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4D" w:rsidRPr="00096C1A" w:rsidRDefault="00DA4C4D" w:rsidP="007F72E8">
      <w:pPr>
        <w:spacing w:after="0" w:line="280" w:lineRule="atLeast"/>
        <w:jc w:val="both"/>
        <w:rPr>
          <w:rFonts w:ascii="Source Sans Pro" w:hAnsi="Source Sans Pro"/>
          <w:b/>
        </w:rPr>
      </w:pPr>
    </w:p>
    <w:p w:rsidR="00B63F79" w:rsidRPr="00096C1A" w:rsidRDefault="00286C5C" w:rsidP="00096C1A">
      <w:pPr>
        <w:spacing w:after="0" w:line="280" w:lineRule="atLeast"/>
        <w:ind w:left="-426" w:right="-284"/>
        <w:jc w:val="both"/>
        <w:rPr>
          <w:rFonts w:ascii="Source Sans Pro" w:hAnsi="Source Sans Pro"/>
          <w:b/>
        </w:rPr>
      </w:pPr>
      <w:r w:rsidRPr="00096C1A">
        <w:rPr>
          <w:rFonts w:ascii="Source Sans Pro" w:hAnsi="Source Sans Pro"/>
          <w:b/>
        </w:rPr>
        <w:t>INFORMACIÓ SOBRE LA TARIFACIÓ PROGRESSIVA DE L’ESCOLA BRESSOL MUNICIPAL LES CALIUES</w:t>
      </w:r>
    </w:p>
    <w:p w:rsidR="007F72E8" w:rsidRDefault="007F72E8" w:rsidP="00096C1A">
      <w:pPr>
        <w:spacing w:after="0" w:line="280" w:lineRule="atLeast"/>
        <w:ind w:left="-426" w:right="-284"/>
        <w:jc w:val="both"/>
        <w:rPr>
          <w:rFonts w:ascii="Source Sans Pro" w:hAnsi="Source Sans Pro"/>
          <w:b/>
        </w:rPr>
      </w:pPr>
    </w:p>
    <w:p w:rsidR="00F505FE" w:rsidRDefault="00F505FE" w:rsidP="00096C1A">
      <w:pPr>
        <w:spacing w:after="0" w:line="280" w:lineRule="atLeast"/>
        <w:ind w:left="-426" w:right="-284"/>
        <w:jc w:val="both"/>
        <w:rPr>
          <w:rFonts w:ascii="Source Sans Pro" w:hAnsi="Source Sans Pro"/>
          <w:b/>
        </w:rPr>
      </w:pPr>
      <w:r>
        <w:rPr>
          <w:rFonts w:ascii="Source Sans Pro" w:hAnsi="Source Sans Pro"/>
          <w:b/>
        </w:rPr>
        <w:t>Què és:</w:t>
      </w:r>
    </w:p>
    <w:p w:rsidR="00F505FE" w:rsidRDefault="00F505FE" w:rsidP="00096C1A">
      <w:pPr>
        <w:spacing w:after="0" w:line="280" w:lineRule="atLeast"/>
        <w:ind w:left="-426" w:right="-284"/>
        <w:jc w:val="both"/>
        <w:rPr>
          <w:rFonts w:ascii="Source Sans Pro" w:hAnsi="Source Sans Pro"/>
          <w:b/>
        </w:rPr>
      </w:pPr>
    </w:p>
    <w:p w:rsidR="00F505FE" w:rsidRPr="00F505FE" w:rsidRDefault="00F505FE" w:rsidP="00F505FE">
      <w:pPr>
        <w:spacing w:after="0" w:line="280" w:lineRule="atLeast"/>
        <w:ind w:left="-426" w:right="-284"/>
        <w:jc w:val="both"/>
        <w:rPr>
          <w:rFonts w:ascii="Source Sans Pro" w:hAnsi="Source Sans Pro"/>
        </w:rPr>
      </w:pPr>
      <w:r w:rsidRPr="00F505FE">
        <w:rPr>
          <w:rFonts w:ascii="Source Sans Pro" w:hAnsi="Source Sans Pro"/>
        </w:rPr>
        <w:t>La tarifació progressiva de l’Escola Bressol Municipal és un sistema de preus públics, distribuïts en 9 trams, que garanteix l’equitat i la igualtat d’oportunitats, en l’accés al servei. Aquesta ve determinada per la renda familiar que es calcula amb els ingressos de la unitat familiar, les despeses d’habitatge i el número de membres de la unitat familiar.</w:t>
      </w:r>
    </w:p>
    <w:p w:rsidR="007A67B6" w:rsidRPr="00096C1A" w:rsidRDefault="007A67B6" w:rsidP="00096C1A">
      <w:pPr>
        <w:spacing w:after="0" w:line="280" w:lineRule="atLeast"/>
        <w:ind w:left="-426" w:right="-284"/>
        <w:jc w:val="both"/>
        <w:rPr>
          <w:rFonts w:ascii="Source Sans Pro" w:hAnsi="Source Sans Pro"/>
          <w:b/>
        </w:rPr>
      </w:pPr>
    </w:p>
    <w:p w:rsidR="00286C5C" w:rsidRPr="00096C1A" w:rsidRDefault="00121ACD" w:rsidP="00096C1A">
      <w:pPr>
        <w:spacing w:after="0" w:line="280" w:lineRule="atLeast"/>
        <w:ind w:left="-426" w:right="-284"/>
        <w:jc w:val="both"/>
        <w:rPr>
          <w:rFonts w:ascii="Source Sans Pro" w:hAnsi="Source Sans Pro"/>
          <w:b/>
        </w:rPr>
      </w:pPr>
      <w:r w:rsidRPr="00096C1A">
        <w:rPr>
          <w:rFonts w:ascii="Source Sans Pro" w:hAnsi="Source Sans Pro"/>
          <w:b/>
        </w:rPr>
        <w:t>Beneficiaris:</w:t>
      </w:r>
    </w:p>
    <w:p w:rsidR="00286C5C" w:rsidRPr="00096C1A" w:rsidRDefault="00286C5C" w:rsidP="00096C1A">
      <w:pPr>
        <w:spacing w:after="0" w:line="280" w:lineRule="atLeast"/>
        <w:ind w:left="-426" w:right="-284"/>
        <w:jc w:val="both"/>
        <w:rPr>
          <w:rFonts w:ascii="Source Sans Pro" w:hAnsi="Source Sans Pro"/>
          <w:b/>
        </w:rPr>
      </w:pPr>
    </w:p>
    <w:p w:rsidR="00286C5C" w:rsidRPr="00096C1A" w:rsidRDefault="000D3DFB" w:rsidP="00096C1A">
      <w:pPr>
        <w:spacing w:after="0" w:line="280" w:lineRule="atLeast"/>
        <w:ind w:left="-426" w:right="-284"/>
        <w:jc w:val="both"/>
        <w:rPr>
          <w:rFonts w:ascii="Source Sans Pro" w:hAnsi="Source Sans Pro"/>
        </w:rPr>
      </w:pPr>
      <w:r w:rsidRPr="00096C1A">
        <w:rPr>
          <w:rFonts w:ascii="Source Sans Pro" w:hAnsi="Source Sans Pro"/>
        </w:rPr>
        <w:t>Famílies d’i</w:t>
      </w:r>
      <w:r w:rsidR="00286C5C" w:rsidRPr="00096C1A">
        <w:rPr>
          <w:rFonts w:ascii="Source Sans Pro" w:hAnsi="Source Sans Pro"/>
        </w:rPr>
        <w:t>nfants matriculats a l’Escola Bressol Municipal les Caliues, empadronats a la Garriga.</w:t>
      </w:r>
    </w:p>
    <w:p w:rsidR="00286C5C" w:rsidRPr="00096C1A" w:rsidRDefault="000D3DFB" w:rsidP="00096C1A">
      <w:pPr>
        <w:spacing w:after="0" w:line="280" w:lineRule="atLeast"/>
        <w:ind w:left="-426" w:right="-284"/>
        <w:jc w:val="both"/>
        <w:rPr>
          <w:rFonts w:ascii="Source Sans Pro" w:hAnsi="Source Sans Pro"/>
        </w:rPr>
      </w:pPr>
      <w:r w:rsidRPr="00096C1A">
        <w:rPr>
          <w:rFonts w:ascii="Source Sans Pro" w:hAnsi="Source Sans Pro"/>
        </w:rPr>
        <w:t>A</w:t>
      </w:r>
      <w:r w:rsidR="00286C5C" w:rsidRPr="00096C1A">
        <w:rPr>
          <w:rFonts w:ascii="Source Sans Pro" w:hAnsi="Source Sans Pro"/>
        </w:rPr>
        <w:t>ls infants matriculats a l’escola, no empadronats a la Garriga, se’ls hi aplicarà el tram 9.</w:t>
      </w:r>
    </w:p>
    <w:p w:rsidR="007A67B6" w:rsidRPr="00096C1A" w:rsidRDefault="007A67B6" w:rsidP="00096C1A">
      <w:pPr>
        <w:spacing w:after="0" w:line="280" w:lineRule="atLeast"/>
        <w:ind w:left="-426" w:right="-284"/>
        <w:jc w:val="both"/>
        <w:rPr>
          <w:rFonts w:ascii="Source Sans Pro" w:hAnsi="Source Sans Pro"/>
        </w:rPr>
      </w:pPr>
    </w:p>
    <w:p w:rsidR="00286C5C" w:rsidRPr="00096C1A" w:rsidRDefault="00286C5C" w:rsidP="00096C1A">
      <w:pPr>
        <w:spacing w:after="0" w:line="280" w:lineRule="atLeast"/>
        <w:ind w:left="-426" w:right="-284"/>
        <w:jc w:val="both"/>
        <w:rPr>
          <w:rFonts w:ascii="Source Sans Pro" w:hAnsi="Source Sans Pro"/>
          <w:b/>
        </w:rPr>
      </w:pPr>
      <w:r w:rsidRPr="00096C1A">
        <w:rPr>
          <w:rFonts w:ascii="Source Sans Pro" w:hAnsi="Source Sans Pro"/>
          <w:b/>
        </w:rPr>
        <w:t xml:space="preserve">Termini per a </w:t>
      </w:r>
      <w:r w:rsidR="00DA4C4D" w:rsidRPr="00096C1A">
        <w:rPr>
          <w:rFonts w:ascii="Source Sans Pro" w:hAnsi="Source Sans Pro"/>
          <w:b/>
        </w:rPr>
        <w:t>presentar la sol·licitud</w:t>
      </w:r>
      <w:r w:rsidRPr="00096C1A">
        <w:rPr>
          <w:rFonts w:ascii="Source Sans Pro" w:hAnsi="Source Sans Pro"/>
          <w:b/>
        </w:rPr>
        <w:t>:</w:t>
      </w:r>
    </w:p>
    <w:p w:rsidR="007F72E8" w:rsidRPr="00096C1A" w:rsidRDefault="007F72E8" w:rsidP="00096C1A">
      <w:pPr>
        <w:spacing w:after="0" w:line="280" w:lineRule="atLeast"/>
        <w:ind w:left="-426" w:right="-284"/>
        <w:jc w:val="both"/>
        <w:rPr>
          <w:rFonts w:ascii="Source Sans Pro" w:hAnsi="Source Sans Pro"/>
          <w:b/>
        </w:rPr>
      </w:pPr>
    </w:p>
    <w:p w:rsidR="00121ACD" w:rsidRPr="00096C1A" w:rsidRDefault="008A1F46" w:rsidP="00096C1A">
      <w:pPr>
        <w:spacing w:after="0" w:line="280" w:lineRule="atLeast"/>
        <w:ind w:left="-426" w:right="-284"/>
        <w:jc w:val="both"/>
        <w:rPr>
          <w:rFonts w:ascii="Source Sans Pro" w:hAnsi="Source Sans Pro"/>
        </w:rPr>
      </w:pPr>
      <w:r w:rsidRPr="00096C1A">
        <w:rPr>
          <w:rFonts w:ascii="Source Sans Pro" w:hAnsi="Source Sans Pro"/>
        </w:rPr>
        <w:t>L</w:t>
      </w:r>
      <w:r w:rsidR="00286C5C" w:rsidRPr="00096C1A">
        <w:rPr>
          <w:rFonts w:ascii="Source Sans Pro" w:hAnsi="Source Sans Pro"/>
        </w:rPr>
        <w:t xml:space="preserve">a sol·licitud es </w:t>
      </w:r>
      <w:r w:rsidR="00121ACD" w:rsidRPr="00096C1A">
        <w:rPr>
          <w:rFonts w:ascii="Source Sans Pro" w:hAnsi="Source Sans Pro"/>
        </w:rPr>
        <w:t>podrà</w:t>
      </w:r>
      <w:r w:rsidR="00286C5C" w:rsidRPr="00096C1A">
        <w:rPr>
          <w:rFonts w:ascii="Source Sans Pro" w:hAnsi="Source Sans Pro"/>
        </w:rPr>
        <w:t xml:space="preserve"> presentar en qualsevol moment del curs, tenint en compte que el tram atorgat s’aplicarà a pa</w:t>
      </w:r>
      <w:r w:rsidR="001D43C1" w:rsidRPr="00096C1A">
        <w:rPr>
          <w:rFonts w:ascii="Source Sans Pro" w:hAnsi="Source Sans Pro"/>
        </w:rPr>
        <w:t>rtir de la resolució de l’acord</w:t>
      </w:r>
      <w:r w:rsidR="00121ACD" w:rsidRPr="00096C1A">
        <w:rPr>
          <w:rFonts w:ascii="Source Sans Pro" w:hAnsi="Source Sans Pro"/>
        </w:rPr>
        <w:t>, tenint en compte els terminis de cobrament de rebuts,</w:t>
      </w:r>
      <w:r w:rsidR="001D43C1" w:rsidRPr="00096C1A">
        <w:rPr>
          <w:rFonts w:ascii="Source Sans Pro" w:hAnsi="Source Sans Pro"/>
        </w:rPr>
        <w:t xml:space="preserve"> i serà d’aplicació fins a la finalització del curs.</w:t>
      </w:r>
      <w:r w:rsidR="00121ACD" w:rsidRPr="00096C1A">
        <w:rPr>
          <w:rFonts w:ascii="Source Sans Pro" w:hAnsi="Source Sans Pro"/>
        </w:rPr>
        <w:t xml:space="preserve"> No tindrà efectes retroactius.</w:t>
      </w:r>
      <w:r w:rsidR="001D43C1" w:rsidRPr="00096C1A">
        <w:rPr>
          <w:rFonts w:ascii="Source Sans Pro" w:hAnsi="Source Sans Pro"/>
        </w:rPr>
        <w:t xml:space="preserve"> </w:t>
      </w:r>
    </w:p>
    <w:p w:rsidR="00DA4C4D" w:rsidRPr="00096C1A" w:rsidRDefault="00DA4C4D" w:rsidP="00096C1A">
      <w:pPr>
        <w:spacing w:after="0" w:line="280" w:lineRule="atLeast"/>
        <w:ind w:left="-426" w:right="-284"/>
        <w:jc w:val="both"/>
        <w:rPr>
          <w:rFonts w:ascii="Source Sans Pro" w:hAnsi="Source Sans Pro"/>
          <w:b/>
        </w:rPr>
      </w:pPr>
    </w:p>
    <w:p w:rsidR="00286C5C" w:rsidRPr="00096C1A" w:rsidRDefault="001D43C1" w:rsidP="00096C1A">
      <w:pPr>
        <w:spacing w:after="0" w:line="280" w:lineRule="atLeast"/>
        <w:ind w:left="-426" w:right="-284"/>
        <w:jc w:val="both"/>
        <w:rPr>
          <w:rFonts w:ascii="Source Sans Pro" w:hAnsi="Source Sans Pro"/>
        </w:rPr>
      </w:pPr>
      <w:r w:rsidRPr="00096C1A">
        <w:rPr>
          <w:rFonts w:ascii="Source Sans Pro" w:hAnsi="Source Sans Pro"/>
          <w:b/>
        </w:rPr>
        <w:t>Cada curs s’haurà de tornar a sol·licitar.</w:t>
      </w:r>
      <w:r w:rsidR="00EC08EE" w:rsidRPr="00096C1A">
        <w:rPr>
          <w:rFonts w:ascii="Source Sans Pro" w:hAnsi="Source Sans Pro"/>
          <w:b/>
        </w:rPr>
        <w:t xml:space="preserve"> Perquè sigui d’aplicació a partir de setembre, caldrà fer la sol·licitud en el moment de la matrícula</w:t>
      </w:r>
      <w:r w:rsidR="00DA4C4D" w:rsidRPr="00096C1A">
        <w:rPr>
          <w:rFonts w:ascii="Source Sans Pro" w:hAnsi="Source Sans Pro"/>
          <w:b/>
        </w:rPr>
        <w:t xml:space="preserve"> (juny)</w:t>
      </w:r>
      <w:r w:rsidR="00EC08EE" w:rsidRPr="00096C1A">
        <w:rPr>
          <w:rFonts w:ascii="Source Sans Pro" w:hAnsi="Source Sans Pro"/>
          <w:b/>
        </w:rPr>
        <w:t>.</w:t>
      </w:r>
      <w:r w:rsidR="00121ACD" w:rsidRPr="00096C1A">
        <w:rPr>
          <w:rFonts w:ascii="Source Sans Pro" w:hAnsi="Source Sans Pro"/>
          <w:b/>
        </w:rPr>
        <w:t xml:space="preserve"> </w:t>
      </w:r>
      <w:r w:rsidR="00DA4C4D" w:rsidRPr="00096C1A">
        <w:rPr>
          <w:rFonts w:ascii="Source Sans Pro" w:hAnsi="Source Sans Pro"/>
        </w:rPr>
        <w:t>Si la situació econòmica familiar pateix un canvi substancial</w:t>
      </w:r>
      <w:r w:rsidR="00121ACD" w:rsidRPr="00096C1A">
        <w:rPr>
          <w:rFonts w:ascii="Source Sans Pro" w:hAnsi="Source Sans Pro"/>
        </w:rPr>
        <w:t xml:space="preserve"> durant el curs, es podrà tornar a presentar nova sol·licitud.</w:t>
      </w:r>
    </w:p>
    <w:p w:rsidR="00DA4C4D" w:rsidRPr="00096C1A" w:rsidRDefault="00DA4C4D" w:rsidP="00096C1A">
      <w:pPr>
        <w:spacing w:after="0" w:line="280" w:lineRule="atLeast"/>
        <w:ind w:left="-426" w:right="-284"/>
        <w:jc w:val="both"/>
        <w:rPr>
          <w:rFonts w:ascii="Source Sans Pro" w:hAnsi="Source Sans Pro"/>
        </w:rPr>
      </w:pPr>
    </w:p>
    <w:p w:rsidR="00286C5C" w:rsidRPr="00096C1A" w:rsidRDefault="00286C5C" w:rsidP="00096C1A">
      <w:pPr>
        <w:spacing w:after="0" w:line="280" w:lineRule="atLeast"/>
        <w:ind w:left="-426" w:right="-284"/>
        <w:jc w:val="both"/>
        <w:rPr>
          <w:rFonts w:ascii="Source Sans Pro" w:hAnsi="Source Sans Pro"/>
        </w:rPr>
      </w:pPr>
      <w:r w:rsidRPr="00096C1A">
        <w:rPr>
          <w:rFonts w:ascii="Source Sans Pro" w:hAnsi="Source Sans Pro"/>
        </w:rPr>
        <w:t>En el cas de no presentar sol·licitud, s’aplicaran les tarifes establertes en el tram 9.</w:t>
      </w:r>
    </w:p>
    <w:p w:rsidR="007A67B6" w:rsidRDefault="007A67B6" w:rsidP="00096C1A">
      <w:pPr>
        <w:spacing w:after="0" w:line="280" w:lineRule="atLeast"/>
        <w:ind w:left="-426"/>
        <w:rPr>
          <w:rFonts w:ascii="Source Sans Pro" w:hAnsi="Source Sans Pro"/>
        </w:rPr>
      </w:pPr>
    </w:p>
    <w:p w:rsidR="00286C5C" w:rsidRPr="00096C1A" w:rsidRDefault="00096C1A" w:rsidP="00096C1A">
      <w:pPr>
        <w:spacing w:after="0" w:line="280" w:lineRule="atLeast"/>
        <w:ind w:left="-426"/>
        <w:rPr>
          <w:rFonts w:ascii="Source Sans Pro" w:hAnsi="Source Sans Pro"/>
          <w:b/>
        </w:rPr>
      </w:pPr>
      <w:r w:rsidRPr="00096C1A">
        <w:rPr>
          <w:rFonts w:ascii="Source Sans Pro" w:hAnsi="Source Sans Pro"/>
          <w:noProof/>
          <w:lang w:eastAsia="ca-ES"/>
        </w:rPr>
        <w:drawing>
          <wp:anchor distT="0" distB="0" distL="114300" distR="114300" simplePos="0" relativeHeight="251658240" behindDoc="1" locked="0" layoutInCell="1" allowOverlap="1" wp14:anchorId="093FC58C" wp14:editId="6E8A379D">
            <wp:simplePos x="0" y="0"/>
            <wp:positionH relativeFrom="column">
              <wp:posOffset>-559435</wp:posOffset>
            </wp:positionH>
            <wp:positionV relativeFrom="paragraph">
              <wp:posOffset>263525</wp:posOffset>
            </wp:positionV>
            <wp:extent cx="6588125" cy="1809750"/>
            <wp:effectExtent l="0" t="0" r="3175" b="0"/>
            <wp:wrapThrough wrapText="bothSides">
              <wp:wrapPolygon edited="0">
                <wp:start x="5871" y="0"/>
                <wp:lineTo x="0" y="1592"/>
                <wp:lineTo x="0" y="21373"/>
                <wp:lineTo x="21548" y="21373"/>
                <wp:lineTo x="21548" y="0"/>
                <wp:lineTo x="587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81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C5C" w:rsidRPr="00096C1A">
        <w:rPr>
          <w:rFonts w:ascii="Source Sans Pro" w:hAnsi="Source Sans Pro"/>
          <w:b/>
        </w:rPr>
        <w:t>Preus:</w:t>
      </w:r>
    </w:p>
    <w:p w:rsidR="00763BBE" w:rsidRPr="007A67B6" w:rsidRDefault="00763BBE" w:rsidP="00763BBE">
      <w:pPr>
        <w:spacing w:after="0" w:line="280" w:lineRule="atLeast"/>
        <w:rPr>
          <w:rFonts w:ascii="Source Sans Pro" w:hAnsi="Source Sans Pro"/>
          <w:i/>
          <w:sz w:val="18"/>
          <w:szCs w:val="18"/>
        </w:rPr>
      </w:pPr>
      <w:r w:rsidRPr="007A67B6">
        <w:rPr>
          <w:rFonts w:ascii="Source Sans Pro" w:hAnsi="Source Sans Pro"/>
          <w:i/>
          <w:sz w:val="18"/>
          <w:szCs w:val="18"/>
        </w:rPr>
        <w:t xml:space="preserve">* En el servei de dinar i berenar fix, es descompten els dies que no s’utilitza el servei (-1,73 € de matèria prima) </w:t>
      </w:r>
    </w:p>
    <w:p w:rsidR="00763BBE" w:rsidRPr="00096C1A" w:rsidRDefault="00763BBE" w:rsidP="00286C5C">
      <w:pPr>
        <w:spacing w:after="0" w:line="280" w:lineRule="atLeast"/>
        <w:rPr>
          <w:rFonts w:ascii="Source Sans Pro" w:hAnsi="Source Sans Pro"/>
        </w:rPr>
      </w:pPr>
    </w:p>
    <w:p w:rsidR="00286C5C" w:rsidRPr="00096C1A" w:rsidRDefault="00763BBE" w:rsidP="00286C5C">
      <w:pPr>
        <w:spacing w:after="0" w:line="280" w:lineRule="atLeast"/>
        <w:rPr>
          <w:rFonts w:ascii="Source Sans Pro" w:hAnsi="Source Sans Pro"/>
        </w:rPr>
      </w:pPr>
      <w:r w:rsidRPr="00096C1A">
        <w:rPr>
          <w:rFonts w:ascii="Source Sans Pro" w:hAnsi="Source Sans Pro"/>
        </w:rPr>
        <w:t>La tarifació progressiva no s’aplica en els preus per servei esporàdic de menjador i acollida.</w:t>
      </w:r>
    </w:p>
    <w:p w:rsidR="00763BBE" w:rsidRPr="00096C1A" w:rsidRDefault="008A21B5" w:rsidP="00286C5C">
      <w:pPr>
        <w:spacing w:after="0" w:line="280" w:lineRule="atLeast"/>
        <w:rPr>
          <w:rFonts w:ascii="Source Sans Pro" w:hAnsi="Source Sans Pro"/>
        </w:rPr>
      </w:pPr>
      <w:r w:rsidRPr="00096C1A">
        <w:rPr>
          <w:rFonts w:ascii="Source Sans Pro" w:hAnsi="Source Sans Pro"/>
          <w:noProof/>
          <w:lang w:eastAsia="ca-ES"/>
        </w:rPr>
        <w:drawing>
          <wp:anchor distT="0" distB="0" distL="114300" distR="114300" simplePos="0" relativeHeight="251659264" behindDoc="1" locked="0" layoutInCell="1" allowOverlap="1" wp14:anchorId="1AE4361B" wp14:editId="3FFC69DF">
            <wp:simplePos x="0" y="0"/>
            <wp:positionH relativeFrom="column">
              <wp:posOffset>-553085</wp:posOffset>
            </wp:positionH>
            <wp:positionV relativeFrom="paragraph">
              <wp:posOffset>190500</wp:posOffset>
            </wp:positionV>
            <wp:extent cx="6663690" cy="1019175"/>
            <wp:effectExtent l="0" t="0" r="3810" b="9525"/>
            <wp:wrapThrough wrapText="bothSides">
              <wp:wrapPolygon edited="0">
                <wp:start x="4014" y="0"/>
                <wp:lineTo x="0" y="404"/>
                <wp:lineTo x="0" y="10497"/>
                <wp:lineTo x="4075" y="12920"/>
                <wp:lineTo x="0" y="13323"/>
                <wp:lineTo x="0" y="21398"/>
                <wp:lineTo x="21551" y="21398"/>
                <wp:lineTo x="21551" y="0"/>
                <wp:lineTo x="4014"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369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C4D" w:rsidRPr="007A67B6" w:rsidRDefault="008A21B5" w:rsidP="008A21B5">
      <w:pPr>
        <w:spacing w:after="0" w:line="280" w:lineRule="atLeast"/>
        <w:rPr>
          <w:rFonts w:ascii="Source Sans Pro" w:hAnsi="Source Sans Pro"/>
          <w:b/>
          <w:sz w:val="18"/>
          <w:szCs w:val="18"/>
        </w:rPr>
      </w:pPr>
      <w:r w:rsidRPr="007A67B6">
        <w:rPr>
          <w:rFonts w:ascii="Source Sans Pro" w:hAnsi="Source Sans Pro"/>
          <w:i/>
          <w:sz w:val="18"/>
          <w:szCs w:val="18"/>
        </w:rPr>
        <w:t>* Ingressos unitat familiar nets mensuals havent descomptat fins a un màxim de 750,00 € del lloguer o hipoteca</w:t>
      </w:r>
    </w:p>
    <w:p w:rsidR="00096C1A" w:rsidRDefault="00096C1A" w:rsidP="00096C1A">
      <w:pPr>
        <w:spacing w:after="0" w:line="280" w:lineRule="atLeast"/>
        <w:ind w:left="-567" w:right="-142"/>
        <w:jc w:val="both"/>
        <w:rPr>
          <w:rFonts w:ascii="Source Sans Pro" w:hAnsi="Source Sans Pro"/>
          <w:b/>
        </w:rPr>
      </w:pPr>
    </w:p>
    <w:p w:rsidR="007A67B6" w:rsidRDefault="007A67B6" w:rsidP="00096C1A">
      <w:pPr>
        <w:spacing w:after="0" w:line="280" w:lineRule="atLeast"/>
        <w:ind w:left="-567" w:right="-142"/>
        <w:jc w:val="both"/>
        <w:rPr>
          <w:rFonts w:ascii="Source Sans Pro" w:hAnsi="Source Sans Pro"/>
          <w:b/>
        </w:rPr>
      </w:pPr>
    </w:p>
    <w:p w:rsidR="008A21B5" w:rsidRPr="00096C1A" w:rsidRDefault="00121ACD" w:rsidP="00096C1A">
      <w:pPr>
        <w:spacing w:after="0" w:line="280" w:lineRule="atLeast"/>
        <w:ind w:left="-567" w:right="-142"/>
        <w:jc w:val="both"/>
        <w:rPr>
          <w:rFonts w:ascii="Source Sans Pro" w:hAnsi="Source Sans Pro"/>
          <w:b/>
        </w:rPr>
      </w:pPr>
      <w:r w:rsidRPr="00096C1A">
        <w:rPr>
          <w:rFonts w:ascii="Source Sans Pro" w:hAnsi="Source Sans Pro"/>
          <w:b/>
        </w:rPr>
        <w:t>Documentació a presentar</w:t>
      </w:r>
      <w:r w:rsidR="008A21B5" w:rsidRPr="00096C1A">
        <w:rPr>
          <w:rFonts w:ascii="Source Sans Pro" w:hAnsi="Source Sans Pro"/>
          <w:b/>
        </w:rPr>
        <w:t>:</w:t>
      </w:r>
    </w:p>
    <w:p w:rsidR="00E4697D" w:rsidRDefault="007F72E8" w:rsidP="00096C1A">
      <w:pPr>
        <w:pStyle w:val="Prrafodelista"/>
        <w:numPr>
          <w:ilvl w:val="0"/>
          <w:numId w:val="6"/>
        </w:numPr>
        <w:spacing w:before="100" w:beforeAutospacing="1" w:after="100" w:afterAutospacing="1" w:line="280" w:lineRule="atLeast"/>
        <w:ind w:left="142" w:right="-142" w:hanging="357"/>
        <w:jc w:val="both"/>
        <w:rPr>
          <w:rFonts w:ascii="Source Sans Pro" w:hAnsi="Source Sans Pro"/>
        </w:rPr>
      </w:pPr>
      <w:r w:rsidRPr="00096C1A">
        <w:rPr>
          <w:rFonts w:ascii="Source Sans Pro" w:hAnsi="Source Sans Pro"/>
        </w:rPr>
        <w:t>For</w:t>
      </w:r>
      <w:r w:rsidR="00DA4C4D" w:rsidRPr="00096C1A">
        <w:rPr>
          <w:rFonts w:ascii="Source Sans Pro" w:hAnsi="Source Sans Pro"/>
        </w:rPr>
        <w:t>mulari específic de sol·licitud</w:t>
      </w:r>
      <w:r w:rsidR="00E4697D" w:rsidRPr="00096C1A">
        <w:rPr>
          <w:rFonts w:ascii="Source Sans Pro" w:hAnsi="Source Sans Pro"/>
        </w:rPr>
        <w:t xml:space="preserve"> en el qual s’ha d’autoritzar la consulta de:</w:t>
      </w:r>
    </w:p>
    <w:p w:rsidR="00E4697D" w:rsidRPr="00096C1A" w:rsidRDefault="00E4697D" w:rsidP="00096C1A">
      <w:pPr>
        <w:pStyle w:val="Prrafodelista"/>
        <w:numPr>
          <w:ilvl w:val="1"/>
          <w:numId w:val="6"/>
        </w:numPr>
        <w:spacing w:before="100" w:beforeAutospacing="1" w:after="100" w:afterAutospacing="1" w:line="240" w:lineRule="exact"/>
        <w:ind w:left="142" w:right="-142" w:firstLine="142"/>
        <w:jc w:val="both"/>
        <w:rPr>
          <w:rFonts w:ascii="Source Sans Pro" w:hAnsi="Source Sans Pro"/>
        </w:rPr>
      </w:pPr>
      <w:r w:rsidRPr="00096C1A">
        <w:rPr>
          <w:rFonts w:ascii="Source Sans Pro" w:hAnsi="Source Sans Pro"/>
        </w:rPr>
        <w:t xml:space="preserve">Informe de vida laboral </w:t>
      </w:r>
    </w:p>
    <w:p w:rsidR="003938C5" w:rsidRPr="00096C1A" w:rsidRDefault="003938C5" w:rsidP="00096C1A">
      <w:pPr>
        <w:pStyle w:val="Prrafodelista"/>
        <w:numPr>
          <w:ilvl w:val="1"/>
          <w:numId w:val="6"/>
        </w:numPr>
        <w:spacing w:before="100" w:beforeAutospacing="1" w:after="100" w:afterAutospacing="1" w:line="240" w:lineRule="exact"/>
        <w:ind w:left="142" w:right="-142" w:firstLine="142"/>
        <w:jc w:val="both"/>
        <w:rPr>
          <w:rFonts w:ascii="Source Sans Pro" w:hAnsi="Source Sans Pro"/>
        </w:rPr>
      </w:pPr>
      <w:r w:rsidRPr="00096C1A">
        <w:rPr>
          <w:rFonts w:ascii="Source Sans Pro" w:hAnsi="Source Sans Pro"/>
        </w:rPr>
        <w:t xml:space="preserve">Certificat de renda </w:t>
      </w:r>
    </w:p>
    <w:p w:rsidR="00E4697D" w:rsidRPr="00096C1A" w:rsidRDefault="00E4697D" w:rsidP="00096C1A">
      <w:pPr>
        <w:pStyle w:val="Prrafodelista"/>
        <w:numPr>
          <w:ilvl w:val="1"/>
          <w:numId w:val="6"/>
        </w:numPr>
        <w:spacing w:before="100" w:beforeAutospacing="1" w:after="100" w:afterAutospacing="1" w:line="240" w:lineRule="exact"/>
        <w:ind w:left="142" w:right="-142" w:firstLine="142"/>
        <w:jc w:val="both"/>
        <w:rPr>
          <w:rFonts w:ascii="Source Sans Pro" w:hAnsi="Source Sans Pro"/>
        </w:rPr>
      </w:pPr>
      <w:r w:rsidRPr="00096C1A">
        <w:rPr>
          <w:rFonts w:ascii="Source Sans Pro" w:hAnsi="Source Sans Pro"/>
        </w:rPr>
        <w:t xml:space="preserve">Certificat de convivència en el municipi </w:t>
      </w:r>
    </w:p>
    <w:p w:rsidR="00E4697D" w:rsidRPr="00096C1A" w:rsidRDefault="00E4697D" w:rsidP="00096C1A">
      <w:pPr>
        <w:pStyle w:val="Prrafodelista"/>
        <w:numPr>
          <w:ilvl w:val="1"/>
          <w:numId w:val="6"/>
        </w:numPr>
        <w:spacing w:before="100" w:beforeAutospacing="1" w:after="100" w:afterAutospacing="1" w:line="240" w:lineRule="exact"/>
        <w:ind w:left="142" w:right="-142" w:firstLine="142"/>
        <w:jc w:val="both"/>
        <w:rPr>
          <w:rFonts w:ascii="Source Sans Pro" w:hAnsi="Source Sans Pro"/>
        </w:rPr>
      </w:pPr>
      <w:r w:rsidRPr="00096C1A">
        <w:rPr>
          <w:rFonts w:ascii="Source Sans Pro" w:hAnsi="Source Sans Pro"/>
        </w:rPr>
        <w:t xml:space="preserve">Certificat de perceptor de prestacions per atur </w:t>
      </w:r>
    </w:p>
    <w:p w:rsidR="00E4697D" w:rsidRPr="00096C1A" w:rsidRDefault="00E4697D" w:rsidP="00096C1A">
      <w:pPr>
        <w:pStyle w:val="Prrafodelista"/>
        <w:numPr>
          <w:ilvl w:val="1"/>
          <w:numId w:val="6"/>
        </w:numPr>
        <w:spacing w:before="100" w:beforeAutospacing="1" w:after="100" w:afterAutospacing="1" w:line="240" w:lineRule="exact"/>
        <w:ind w:left="142" w:right="-142" w:firstLine="142"/>
        <w:jc w:val="both"/>
        <w:rPr>
          <w:rFonts w:ascii="Source Sans Pro" w:hAnsi="Source Sans Pro"/>
        </w:rPr>
      </w:pPr>
      <w:r w:rsidRPr="00096C1A">
        <w:rPr>
          <w:rFonts w:ascii="Source Sans Pro" w:hAnsi="Source Sans Pro"/>
        </w:rPr>
        <w:t xml:space="preserve">Certificat de perceptor de prestacions per pensió o ajut   </w:t>
      </w:r>
    </w:p>
    <w:p w:rsidR="00E4697D" w:rsidRPr="00096C1A" w:rsidRDefault="00E4697D" w:rsidP="00096C1A">
      <w:pPr>
        <w:pStyle w:val="Prrafodelista"/>
        <w:spacing w:before="100" w:beforeAutospacing="1" w:after="100" w:afterAutospacing="1" w:line="280" w:lineRule="atLeast"/>
        <w:ind w:left="142" w:right="-142"/>
        <w:jc w:val="both"/>
        <w:rPr>
          <w:rStyle w:val="Hipervnculo"/>
          <w:rFonts w:ascii="Source Sans Pro" w:hAnsi="Source Sans Pro"/>
          <w:color w:val="FF0000"/>
        </w:rPr>
      </w:pPr>
    </w:p>
    <w:p w:rsidR="008A21B5" w:rsidRDefault="008A21B5" w:rsidP="00096C1A">
      <w:pPr>
        <w:pStyle w:val="Prrafodelista"/>
        <w:numPr>
          <w:ilvl w:val="0"/>
          <w:numId w:val="6"/>
        </w:numPr>
        <w:spacing w:before="100" w:beforeAutospacing="1" w:after="100" w:afterAutospacing="1" w:line="280" w:lineRule="atLeast"/>
        <w:ind w:left="142" w:right="-142" w:hanging="357"/>
        <w:jc w:val="both"/>
        <w:rPr>
          <w:rFonts w:ascii="Source Sans Pro" w:hAnsi="Source Sans Pro"/>
        </w:rPr>
      </w:pPr>
      <w:r w:rsidRPr="00096C1A">
        <w:rPr>
          <w:rFonts w:ascii="Source Sans Pro" w:hAnsi="Source Sans Pro"/>
        </w:rPr>
        <w:t>Justificant de pagament de lloguer o hipoteca.</w:t>
      </w:r>
    </w:p>
    <w:p w:rsidR="00096C1A" w:rsidRDefault="00096C1A" w:rsidP="00096C1A">
      <w:pPr>
        <w:pStyle w:val="Prrafodelista"/>
        <w:spacing w:before="100" w:beforeAutospacing="1" w:after="100" w:afterAutospacing="1" w:line="280" w:lineRule="atLeast"/>
        <w:ind w:left="142" w:right="-142"/>
        <w:jc w:val="both"/>
        <w:rPr>
          <w:rFonts w:ascii="Source Sans Pro" w:hAnsi="Source Sans Pro"/>
        </w:rPr>
      </w:pPr>
    </w:p>
    <w:p w:rsidR="008A21B5" w:rsidRDefault="008A21B5" w:rsidP="00096C1A">
      <w:pPr>
        <w:pStyle w:val="Prrafodelista"/>
        <w:numPr>
          <w:ilvl w:val="0"/>
          <w:numId w:val="6"/>
        </w:numPr>
        <w:spacing w:before="100" w:beforeAutospacing="1" w:after="100" w:afterAutospacing="1" w:line="280" w:lineRule="atLeast"/>
        <w:ind w:left="142" w:right="-142"/>
        <w:jc w:val="both"/>
        <w:rPr>
          <w:rFonts w:ascii="Source Sans Pro" w:hAnsi="Source Sans Pro"/>
        </w:rPr>
      </w:pPr>
      <w:r w:rsidRPr="00096C1A">
        <w:rPr>
          <w:rFonts w:ascii="Source Sans Pro" w:hAnsi="Source Sans Pro"/>
        </w:rPr>
        <w:t>Justificant dels ingressos de tots els membres de la unitat familiar en edat laboral</w:t>
      </w:r>
      <w:r w:rsidR="007F72E8" w:rsidRPr="00096C1A">
        <w:rPr>
          <w:rFonts w:ascii="Source Sans Pro" w:hAnsi="Source Sans Pro"/>
        </w:rPr>
        <w:t xml:space="preserve"> </w:t>
      </w:r>
      <w:r w:rsidRPr="00096C1A">
        <w:rPr>
          <w:rFonts w:ascii="Source Sans Pro" w:hAnsi="Source Sans Pro"/>
        </w:rPr>
        <w:t>(a excepció dels/les estudiants majors de 16 anys que hauran d’aportar</w:t>
      </w:r>
      <w:r w:rsidR="00F34513">
        <w:rPr>
          <w:rFonts w:ascii="Source Sans Pro" w:hAnsi="Source Sans Pro"/>
        </w:rPr>
        <w:t xml:space="preserve"> </w:t>
      </w:r>
      <w:r w:rsidR="007F72E8" w:rsidRPr="00096C1A">
        <w:rPr>
          <w:rFonts w:ascii="Source Sans Pro" w:hAnsi="Source Sans Pro"/>
        </w:rPr>
        <w:t>i</w:t>
      </w:r>
      <w:r w:rsidRPr="00096C1A">
        <w:rPr>
          <w:rFonts w:ascii="Source Sans Pro" w:hAnsi="Source Sans Pro"/>
        </w:rPr>
        <w:t>nscripció/matrícula):</w:t>
      </w:r>
    </w:p>
    <w:p w:rsidR="008A21B5" w:rsidRPr="00096C1A" w:rsidRDefault="008A21B5"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Informe de vida laboral actualitz</w:t>
      </w:r>
      <w:r w:rsidR="00E4697D" w:rsidRPr="00096C1A">
        <w:rPr>
          <w:rFonts w:ascii="Source Sans Pro" w:hAnsi="Source Sans Pro"/>
        </w:rPr>
        <w:t xml:space="preserve">at emès per la Seguretat Social </w:t>
      </w:r>
      <w:r w:rsidR="00E4697D" w:rsidRPr="00096C1A">
        <w:rPr>
          <w:rFonts w:ascii="Source Sans Pro" w:hAnsi="Source Sans Pro"/>
          <w:i/>
        </w:rPr>
        <w:t>(si no s’autoritza la consulta)</w:t>
      </w:r>
    </w:p>
    <w:p w:rsidR="003938C5" w:rsidRPr="00096C1A" w:rsidRDefault="00E4697D"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En el cas de persones treballadores fixes o temporals</w:t>
      </w:r>
      <w:r w:rsidR="003938C5" w:rsidRPr="00096C1A">
        <w:rPr>
          <w:rFonts w:ascii="Source Sans Pro" w:hAnsi="Source Sans Pro"/>
        </w:rPr>
        <w:t xml:space="preserve"> certificat de renda </w:t>
      </w:r>
      <w:r w:rsidR="003938C5" w:rsidRPr="00096C1A">
        <w:rPr>
          <w:rFonts w:ascii="Source Sans Pro" w:hAnsi="Source Sans Pro"/>
          <w:i/>
        </w:rPr>
        <w:t>(si no s’autoritza la consulta)</w:t>
      </w:r>
    </w:p>
    <w:p w:rsidR="008A21B5" w:rsidRPr="00096C1A" w:rsidRDefault="00B94EC4"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 xml:space="preserve">En el cas de persones treballadores fixes o temporals </w:t>
      </w:r>
      <w:r w:rsidR="00E4697D" w:rsidRPr="00096C1A">
        <w:rPr>
          <w:rFonts w:ascii="Source Sans Pro" w:hAnsi="Source Sans Pro"/>
        </w:rPr>
        <w:t>que la seva situació econòmica hagi patit un canvi substancial respecte a la darrera declaració de renda: els fulls de salari o certificat equivalent dels últims 6 mesos on consti els ingressos percebuts</w:t>
      </w:r>
      <w:r w:rsidR="008A21B5" w:rsidRPr="00096C1A">
        <w:rPr>
          <w:rFonts w:ascii="Source Sans Pro" w:hAnsi="Source Sans Pro"/>
        </w:rPr>
        <w:t>.</w:t>
      </w:r>
    </w:p>
    <w:p w:rsidR="008A21B5" w:rsidRPr="00096C1A" w:rsidRDefault="008A21B5"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En el cas d’estar afectat per un expedient de Regulació Temporal d’Ocupació (ERTO)  el certificat d’empresa en què s’acrediti que la persona sol·licitant està inclosa en un ERTO.</w:t>
      </w:r>
    </w:p>
    <w:p w:rsidR="00E4697D" w:rsidRPr="00096C1A" w:rsidRDefault="008A21B5"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En el cas de persones en situació d’atur, el certificat actualitzat de l’Oficina de Treball de la Generalitat o document equivalent en què consti si es percep la pre</w:t>
      </w:r>
      <w:r w:rsidR="00E4697D" w:rsidRPr="00096C1A">
        <w:rPr>
          <w:rFonts w:ascii="Source Sans Pro" w:hAnsi="Source Sans Pro"/>
        </w:rPr>
        <w:t xml:space="preserve">stació d’atur i la seva quantia </w:t>
      </w:r>
      <w:r w:rsidR="00E4697D" w:rsidRPr="00096C1A">
        <w:rPr>
          <w:rFonts w:ascii="Source Sans Pro" w:hAnsi="Source Sans Pro"/>
          <w:i/>
        </w:rPr>
        <w:t>(si no s’autoritza la consulta)</w:t>
      </w:r>
      <w:r w:rsidR="00E4697D" w:rsidRPr="00096C1A">
        <w:rPr>
          <w:rFonts w:ascii="Source Sans Pro" w:hAnsi="Source Sans Pro"/>
        </w:rPr>
        <w:t>.</w:t>
      </w:r>
    </w:p>
    <w:p w:rsidR="008A21B5" w:rsidRPr="00096C1A" w:rsidRDefault="008A21B5"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En els casos en què algun dels membres de la unitat familiar rebi qualsevol tipus d’ingrés corresponent a rendiments no contributius, s’ha d’aportar la documentació que es relaciona  a continuació en funció de la font o fonts d’ingressos.</w:t>
      </w:r>
    </w:p>
    <w:p w:rsidR="00E4697D" w:rsidRPr="00096C1A" w:rsidRDefault="008A21B5" w:rsidP="00096C1A">
      <w:pPr>
        <w:pStyle w:val="Prrafodelista"/>
        <w:numPr>
          <w:ilvl w:val="0"/>
          <w:numId w:val="9"/>
        </w:numPr>
        <w:spacing w:before="100" w:beforeAutospacing="1" w:after="100" w:afterAutospacing="1" w:line="280" w:lineRule="atLeast"/>
        <w:ind w:left="993" w:right="-142" w:hanging="142"/>
        <w:jc w:val="both"/>
        <w:rPr>
          <w:rFonts w:ascii="Source Sans Pro" w:hAnsi="Source Sans Pro"/>
        </w:rPr>
      </w:pPr>
      <w:r w:rsidRPr="00096C1A">
        <w:rPr>
          <w:rFonts w:ascii="Source Sans Pro" w:hAnsi="Source Sans Pro"/>
        </w:rPr>
        <w:t>En el cas de pensionistes, el certificat acreditatiu o document equivalent de la percepció d’una pensió i de  la seva quantia actualitzada</w:t>
      </w:r>
      <w:r w:rsidR="00E4697D" w:rsidRPr="00096C1A">
        <w:rPr>
          <w:rFonts w:ascii="Source Sans Pro" w:hAnsi="Source Sans Pro"/>
        </w:rPr>
        <w:t xml:space="preserve"> </w:t>
      </w:r>
      <w:r w:rsidR="00E4697D" w:rsidRPr="00096C1A">
        <w:rPr>
          <w:rFonts w:ascii="Source Sans Pro" w:hAnsi="Source Sans Pro"/>
          <w:i/>
        </w:rPr>
        <w:t>(si no s’autoritza la consulta).</w:t>
      </w:r>
    </w:p>
    <w:p w:rsidR="008A21B5" w:rsidRPr="00096C1A" w:rsidRDefault="008A21B5" w:rsidP="00096C1A">
      <w:pPr>
        <w:pStyle w:val="Prrafodelista"/>
        <w:numPr>
          <w:ilvl w:val="1"/>
          <w:numId w:val="7"/>
        </w:numPr>
        <w:spacing w:before="100" w:beforeAutospacing="1" w:after="100" w:afterAutospacing="1" w:line="280" w:lineRule="atLeast"/>
        <w:ind w:left="993" w:right="-142" w:hanging="142"/>
        <w:jc w:val="both"/>
        <w:rPr>
          <w:rFonts w:ascii="Source Sans Pro" w:hAnsi="Source Sans Pro"/>
        </w:rPr>
      </w:pPr>
      <w:r w:rsidRPr="00096C1A">
        <w:rPr>
          <w:rFonts w:ascii="Source Sans Pro" w:hAnsi="Source Sans Pro"/>
        </w:rPr>
        <w:t>En el cas de persones perceptores de la renda garantida de ciutadania, el certificat acreditatiu on indiqui l’import rebut.</w:t>
      </w:r>
    </w:p>
    <w:p w:rsidR="008A21B5" w:rsidRPr="00096C1A" w:rsidRDefault="008A21B5"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En el cas de no poder acreditar alguna de les circumstàncies anteriors:</w:t>
      </w:r>
    </w:p>
    <w:p w:rsidR="008A21B5" w:rsidRPr="00096C1A" w:rsidRDefault="008A21B5" w:rsidP="00096C1A">
      <w:pPr>
        <w:pStyle w:val="Prrafodelista"/>
        <w:numPr>
          <w:ilvl w:val="1"/>
          <w:numId w:val="8"/>
        </w:numPr>
        <w:spacing w:before="100" w:beforeAutospacing="1" w:after="100" w:afterAutospacing="1" w:line="280" w:lineRule="atLeast"/>
        <w:ind w:left="993" w:right="-142" w:hanging="142"/>
        <w:jc w:val="both"/>
        <w:rPr>
          <w:rFonts w:ascii="Source Sans Pro" w:hAnsi="Source Sans Pro"/>
        </w:rPr>
      </w:pPr>
      <w:r w:rsidRPr="00096C1A">
        <w:rPr>
          <w:rFonts w:ascii="Source Sans Pro" w:hAnsi="Source Sans Pro"/>
        </w:rPr>
        <w:t>Declaració responsable on s’especifiqui: els ingressos de tots els membres de la unitat familiar i moviments bancaris dels últims 6 mesos de  tota la unitat familiar</w:t>
      </w:r>
    </w:p>
    <w:p w:rsidR="008A21B5" w:rsidRPr="00096C1A" w:rsidRDefault="008A21B5"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En el cas de persones autònomes, declaració de la Renda</w:t>
      </w:r>
      <w:r w:rsidR="00E4697D" w:rsidRPr="00096C1A">
        <w:rPr>
          <w:rFonts w:ascii="Source Sans Pro" w:hAnsi="Source Sans Pro"/>
        </w:rPr>
        <w:t xml:space="preserve"> (si no s’autoritza la consulta)</w:t>
      </w:r>
      <w:r w:rsidRPr="00096C1A">
        <w:rPr>
          <w:rFonts w:ascii="Source Sans Pro" w:hAnsi="Source Sans Pro"/>
        </w:rPr>
        <w:t xml:space="preserve"> i/o beneficis i pèrdues del treball per compte, moviments bancaris i declaració jurada d’ingressos.</w:t>
      </w:r>
    </w:p>
    <w:p w:rsidR="008A21B5" w:rsidRPr="00096C1A" w:rsidRDefault="008A21B5"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Si és el cas, el conveni o sentència de divorci/separació. En cas que estigui en tràmit, cal presentar un document que acrediti aquesta situació (justificant d’interposició de la demanda, document notarial...).</w:t>
      </w:r>
    </w:p>
    <w:p w:rsidR="008A21B5" w:rsidRPr="00096C1A" w:rsidRDefault="008A21B5" w:rsidP="00096C1A">
      <w:pPr>
        <w:pStyle w:val="Prrafodelista"/>
        <w:numPr>
          <w:ilvl w:val="0"/>
          <w:numId w:val="5"/>
        </w:numPr>
        <w:spacing w:before="100" w:beforeAutospacing="1" w:after="100" w:afterAutospacing="1" w:line="280" w:lineRule="atLeast"/>
        <w:ind w:left="567" w:right="-142" w:hanging="283"/>
        <w:jc w:val="both"/>
        <w:rPr>
          <w:rFonts w:ascii="Source Sans Pro" w:hAnsi="Source Sans Pro"/>
        </w:rPr>
      </w:pPr>
      <w:r w:rsidRPr="00096C1A">
        <w:rPr>
          <w:rFonts w:ascii="Source Sans Pro" w:hAnsi="Source Sans Pro"/>
        </w:rPr>
        <w:t>En cas que s’hagi establert el pagament d’una pensió, però que la persona obligada al pagament no pagui, s’ha d’acreditar la denúncia d’aquest fet. Si no es porta el document de denúncia, es comptarà la pensió com un ingrés més.</w:t>
      </w:r>
    </w:p>
    <w:p w:rsidR="00F505FE" w:rsidRDefault="00F505FE" w:rsidP="007F72E8">
      <w:pPr>
        <w:spacing w:after="0" w:line="280" w:lineRule="atLeast"/>
        <w:rPr>
          <w:rFonts w:ascii="Source Sans Pro" w:hAnsi="Source Sans Pro"/>
          <w:b/>
        </w:rPr>
      </w:pPr>
    </w:p>
    <w:p w:rsidR="007A67B6" w:rsidRDefault="007A67B6" w:rsidP="007F72E8">
      <w:pPr>
        <w:spacing w:after="0" w:line="280" w:lineRule="atLeast"/>
        <w:rPr>
          <w:rFonts w:ascii="Source Sans Pro" w:hAnsi="Source Sans Pro"/>
          <w:b/>
        </w:rPr>
      </w:pPr>
    </w:p>
    <w:p w:rsidR="007A67B6" w:rsidRDefault="007A67B6" w:rsidP="007F72E8">
      <w:pPr>
        <w:spacing w:after="0" w:line="280" w:lineRule="atLeast"/>
        <w:rPr>
          <w:rFonts w:ascii="Source Sans Pro" w:hAnsi="Source Sans Pro"/>
          <w:b/>
        </w:rPr>
      </w:pPr>
    </w:p>
    <w:p w:rsidR="007A67B6" w:rsidRDefault="007A67B6" w:rsidP="007F72E8">
      <w:pPr>
        <w:spacing w:after="0" w:line="280" w:lineRule="atLeast"/>
        <w:rPr>
          <w:rFonts w:ascii="Source Sans Pro" w:hAnsi="Source Sans Pro"/>
          <w:b/>
        </w:rPr>
      </w:pPr>
    </w:p>
    <w:p w:rsidR="007F72E8" w:rsidRPr="00096C1A" w:rsidRDefault="00DA4C4D" w:rsidP="007F72E8">
      <w:pPr>
        <w:spacing w:after="0" w:line="280" w:lineRule="atLeast"/>
        <w:rPr>
          <w:rFonts w:ascii="Source Sans Pro" w:hAnsi="Source Sans Pro"/>
          <w:b/>
        </w:rPr>
      </w:pPr>
      <w:bookmarkStart w:id="0" w:name="_GoBack"/>
      <w:bookmarkEnd w:id="0"/>
      <w:r w:rsidRPr="00096C1A">
        <w:rPr>
          <w:rFonts w:ascii="Source Sans Pro" w:hAnsi="Source Sans Pro"/>
          <w:b/>
        </w:rPr>
        <w:t>On i com</w:t>
      </w:r>
      <w:r w:rsidR="007F72E8" w:rsidRPr="00096C1A">
        <w:rPr>
          <w:rFonts w:ascii="Source Sans Pro" w:hAnsi="Source Sans Pro"/>
          <w:b/>
        </w:rPr>
        <w:t xml:space="preserve"> s’ha de presentar:</w:t>
      </w:r>
    </w:p>
    <w:p w:rsidR="00286C5C" w:rsidRPr="00096C1A" w:rsidRDefault="00286C5C" w:rsidP="00286C5C">
      <w:pPr>
        <w:spacing w:after="0" w:line="280" w:lineRule="atLeast"/>
        <w:rPr>
          <w:rFonts w:ascii="Source Sans Pro" w:hAnsi="Source Sans Pro"/>
        </w:rPr>
      </w:pPr>
    </w:p>
    <w:p w:rsidR="00121ACD" w:rsidRPr="00096C1A" w:rsidRDefault="00121ACD" w:rsidP="00096C1A">
      <w:pPr>
        <w:pStyle w:val="Prrafodelista"/>
        <w:numPr>
          <w:ilvl w:val="1"/>
          <w:numId w:val="8"/>
        </w:numPr>
        <w:spacing w:after="0" w:line="280" w:lineRule="atLeast"/>
        <w:ind w:left="709"/>
        <w:rPr>
          <w:rFonts w:ascii="Source Sans Pro" w:hAnsi="Source Sans Pro"/>
        </w:rPr>
      </w:pPr>
      <w:r w:rsidRPr="00096C1A">
        <w:rPr>
          <w:rFonts w:ascii="Source Sans Pro" w:hAnsi="Source Sans Pro"/>
          <w:b/>
        </w:rPr>
        <w:t>Telemàticament</w:t>
      </w:r>
      <w:r w:rsidRPr="00096C1A">
        <w:rPr>
          <w:rFonts w:ascii="Source Sans Pro" w:hAnsi="Source Sans Pro"/>
        </w:rPr>
        <w:t xml:space="preserve"> a l’apartat de tràmits de la Seu Electrònica del Web municipal </w:t>
      </w:r>
      <w:hyperlink r:id="rId10" w:history="1">
        <w:r w:rsidRPr="00096C1A">
          <w:rPr>
            <w:rStyle w:val="Hipervnculo"/>
            <w:rFonts w:ascii="Source Sans Pro" w:hAnsi="Source Sans Pro"/>
          </w:rPr>
          <w:t>www.lagarriga.cat</w:t>
        </w:r>
      </w:hyperlink>
      <w:r w:rsidRPr="00096C1A">
        <w:rPr>
          <w:rFonts w:ascii="Source Sans Pro" w:hAnsi="Source Sans Pro"/>
        </w:rPr>
        <w:t>, identificant-vos digitalment.</w:t>
      </w:r>
    </w:p>
    <w:p w:rsidR="00E4697D" w:rsidRDefault="00E4697D" w:rsidP="00096C1A">
      <w:pPr>
        <w:pStyle w:val="Prrafodelista"/>
        <w:spacing w:after="0" w:line="280" w:lineRule="atLeast"/>
        <w:ind w:left="709"/>
        <w:rPr>
          <w:rFonts w:ascii="Source Sans Pro" w:hAnsi="Source Sans Pro"/>
          <w:b/>
          <w:highlight w:val="yellow"/>
        </w:rPr>
      </w:pPr>
    </w:p>
    <w:p w:rsidR="00297435" w:rsidRDefault="006E1F82" w:rsidP="00096C1A">
      <w:pPr>
        <w:pStyle w:val="Prrafodelista"/>
        <w:spacing w:after="0" w:line="280" w:lineRule="atLeast"/>
        <w:ind w:left="709"/>
        <w:rPr>
          <w:rFonts w:ascii="Source Sans Pro" w:hAnsi="Source Sans Pro"/>
        </w:rPr>
      </w:pPr>
      <w:hyperlink r:id="rId11" w:history="1">
        <w:r w:rsidR="00297435" w:rsidRPr="00B96AE1">
          <w:rPr>
            <w:rStyle w:val="Hipervnculo"/>
            <w:rFonts w:ascii="Source Sans Pro" w:hAnsi="Source Sans Pro"/>
          </w:rPr>
          <w:t>https://www.lagarriga.cat/tramits/sollicitud-tarifacio-progressiva-escola-bressol-municipal-les-caliues</w:t>
        </w:r>
      </w:hyperlink>
    </w:p>
    <w:p w:rsidR="00297435" w:rsidRPr="00096C1A" w:rsidRDefault="00297435" w:rsidP="00096C1A">
      <w:pPr>
        <w:pStyle w:val="Prrafodelista"/>
        <w:spacing w:after="0" w:line="280" w:lineRule="atLeast"/>
        <w:ind w:left="709"/>
        <w:rPr>
          <w:rFonts w:ascii="Source Sans Pro" w:hAnsi="Source Sans Pro"/>
        </w:rPr>
      </w:pPr>
    </w:p>
    <w:p w:rsidR="00121ACD" w:rsidRPr="00096C1A" w:rsidRDefault="00121ACD" w:rsidP="00096C1A">
      <w:pPr>
        <w:pStyle w:val="Prrafodelista"/>
        <w:spacing w:after="0" w:line="280" w:lineRule="atLeast"/>
        <w:ind w:left="709"/>
        <w:rPr>
          <w:rFonts w:ascii="Source Sans Pro" w:hAnsi="Source Sans Pro"/>
        </w:rPr>
      </w:pPr>
    </w:p>
    <w:p w:rsidR="00E4697D" w:rsidRPr="00096C1A" w:rsidRDefault="00121ACD" w:rsidP="00096C1A">
      <w:pPr>
        <w:pStyle w:val="Prrafodelista"/>
        <w:numPr>
          <w:ilvl w:val="1"/>
          <w:numId w:val="8"/>
        </w:numPr>
        <w:spacing w:after="0" w:line="280" w:lineRule="atLeast"/>
        <w:ind w:left="709"/>
        <w:rPr>
          <w:rFonts w:ascii="Source Sans Pro" w:hAnsi="Source Sans Pro"/>
        </w:rPr>
      </w:pPr>
      <w:r w:rsidRPr="00096C1A">
        <w:rPr>
          <w:rFonts w:ascii="Source Sans Pro" w:hAnsi="Source Sans Pro"/>
        </w:rPr>
        <w:t xml:space="preserve">O bé, </w:t>
      </w:r>
      <w:r w:rsidRPr="00096C1A">
        <w:rPr>
          <w:rFonts w:ascii="Source Sans Pro" w:hAnsi="Source Sans Pro"/>
          <w:b/>
        </w:rPr>
        <w:t>presencialment</w:t>
      </w:r>
      <w:r w:rsidRPr="00096C1A">
        <w:rPr>
          <w:rFonts w:ascii="Source Sans Pro" w:hAnsi="Source Sans Pro"/>
        </w:rPr>
        <w:t>, a</w:t>
      </w:r>
      <w:r w:rsidR="00E4697D" w:rsidRPr="00096C1A">
        <w:rPr>
          <w:rFonts w:ascii="Source Sans Pro" w:hAnsi="Source Sans Pro"/>
        </w:rPr>
        <w:t xml:space="preserve"> l’Oficina d’Atenció a la Ciutadania </w:t>
      </w:r>
      <w:r w:rsidR="007F72E8" w:rsidRPr="00096C1A">
        <w:rPr>
          <w:rFonts w:ascii="Source Sans Pro" w:hAnsi="Source Sans Pro"/>
        </w:rPr>
        <w:t>de l’</w:t>
      </w:r>
      <w:r w:rsidRPr="00096C1A">
        <w:rPr>
          <w:rFonts w:ascii="Source Sans Pro" w:hAnsi="Source Sans Pro"/>
        </w:rPr>
        <w:t>A</w:t>
      </w:r>
      <w:r w:rsidR="007F72E8" w:rsidRPr="00096C1A">
        <w:rPr>
          <w:rFonts w:ascii="Source Sans Pro" w:hAnsi="Source Sans Pro"/>
        </w:rPr>
        <w:t>juntament de la Garriga, de dilluns a divendres de 9 a 14 h.</w:t>
      </w:r>
    </w:p>
    <w:p w:rsidR="007F72E8" w:rsidRPr="00096C1A" w:rsidRDefault="007F72E8" w:rsidP="00096C1A">
      <w:pPr>
        <w:pStyle w:val="Prrafodelista"/>
        <w:spacing w:after="0" w:line="280" w:lineRule="atLeast"/>
        <w:ind w:left="709"/>
        <w:rPr>
          <w:rFonts w:ascii="Source Sans Pro" w:hAnsi="Source Sans Pro"/>
        </w:rPr>
      </w:pPr>
      <w:r w:rsidRPr="00096C1A">
        <w:rPr>
          <w:rFonts w:ascii="Source Sans Pro" w:hAnsi="Source Sans Pro"/>
        </w:rPr>
        <w:t>Cal demanar cita prèvia a través de la web municipal o per telèfon al 93 860 50 50.</w:t>
      </w:r>
    </w:p>
    <w:p w:rsidR="00297435" w:rsidRDefault="00297435" w:rsidP="00297435">
      <w:pPr>
        <w:spacing w:after="0" w:line="280" w:lineRule="atLeast"/>
        <w:rPr>
          <w:rFonts w:ascii="Source Sans Pro" w:hAnsi="Source Sans Pro"/>
        </w:rPr>
      </w:pPr>
    </w:p>
    <w:p w:rsidR="00297435" w:rsidRDefault="00297435" w:rsidP="00297435">
      <w:pPr>
        <w:spacing w:after="0" w:line="280" w:lineRule="atLeast"/>
        <w:rPr>
          <w:rFonts w:ascii="Source Sans Pro" w:hAnsi="Source Sans Pro"/>
        </w:rPr>
      </w:pPr>
    </w:p>
    <w:p w:rsidR="007F72E8" w:rsidRPr="00096C1A" w:rsidRDefault="007F72E8" w:rsidP="00297435">
      <w:pPr>
        <w:spacing w:after="0" w:line="280" w:lineRule="atLeast"/>
        <w:rPr>
          <w:rFonts w:ascii="Source Sans Pro" w:hAnsi="Source Sans Pro"/>
          <w:b/>
        </w:rPr>
      </w:pPr>
      <w:r w:rsidRPr="00096C1A">
        <w:rPr>
          <w:rFonts w:ascii="Source Sans Pro" w:hAnsi="Source Sans Pro"/>
          <w:b/>
        </w:rPr>
        <w:t>Per a més informació sobre el tràmit: 938605050</w:t>
      </w:r>
    </w:p>
    <w:p w:rsidR="00286C5C" w:rsidRPr="00096C1A" w:rsidRDefault="00286C5C" w:rsidP="00096C1A">
      <w:pPr>
        <w:spacing w:after="0" w:line="280" w:lineRule="atLeast"/>
        <w:ind w:left="709"/>
        <w:rPr>
          <w:rFonts w:ascii="Source Sans Pro" w:hAnsi="Source Sans Pro"/>
        </w:rPr>
      </w:pPr>
    </w:p>
    <w:sectPr w:rsidR="00286C5C" w:rsidRPr="00096C1A" w:rsidSect="00121ACD">
      <w:headerReference w:type="default" r:id="rId12"/>
      <w:pgSz w:w="11906" w:h="16838"/>
      <w:pgMar w:top="1276" w:right="1558"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82" w:rsidRDefault="006E1F82" w:rsidP="00096C1A">
      <w:pPr>
        <w:spacing w:after="0" w:line="240" w:lineRule="auto"/>
      </w:pPr>
      <w:r>
        <w:separator/>
      </w:r>
    </w:p>
  </w:endnote>
  <w:endnote w:type="continuationSeparator" w:id="0">
    <w:p w:rsidR="006E1F82" w:rsidRDefault="006E1F82" w:rsidP="0009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82" w:rsidRDefault="006E1F82" w:rsidP="00096C1A">
      <w:pPr>
        <w:spacing w:after="0" w:line="240" w:lineRule="auto"/>
      </w:pPr>
      <w:r>
        <w:separator/>
      </w:r>
    </w:p>
  </w:footnote>
  <w:footnote w:type="continuationSeparator" w:id="0">
    <w:p w:rsidR="006E1F82" w:rsidRDefault="006E1F82" w:rsidP="0009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1A" w:rsidRDefault="00096C1A">
    <w:pPr>
      <w:pStyle w:val="Encabezado"/>
    </w:pPr>
    <w:r w:rsidRPr="00096C1A">
      <w:rPr>
        <w:rFonts w:ascii="Source Sans Pro" w:hAnsi="Source Sans Pro"/>
        <w:b/>
        <w:noProof/>
        <w:lang w:eastAsia="ca-ES"/>
      </w:rPr>
      <w:drawing>
        <wp:anchor distT="0" distB="0" distL="114300" distR="114300" simplePos="0" relativeHeight="251659264" behindDoc="1" locked="0" layoutInCell="1" allowOverlap="1" wp14:anchorId="32667279" wp14:editId="1F426772">
          <wp:simplePos x="0" y="0"/>
          <wp:positionH relativeFrom="column">
            <wp:posOffset>1435100</wp:posOffset>
          </wp:positionH>
          <wp:positionV relativeFrom="paragraph">
            <wp:posOffset>-173990</wp:posOffset>
          </wp:positionV>
          <wp:extent cx="1755140" cy="480695"/>
          <wp:effectExtent l="0" t="0" r="0" b="0"/>
          <wp:wrapThrough wrapText="bothSides">
            <wp:wrapPolygon edited="0">
              <wp:start x="0" y="0"/>
              <wp:lineTo x="0" y="20544"/>
              <wp:lineTo x="21334" y="20544"/>
              <wp:lineTo x="21334"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JUNTAMENT-LAGARRIGA-2018-19-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140" cy="480695"/>
                  </a:xfrm>
                  <a:prstGeom prst="rect">
                    <a:avLst/>
                  </a:prstGeom>
                </pic:spPr>
              </pic:pic>
            </a:graphicData>
          </a:graphic>
          <wp14:sizeRelH relativeFrom="page">
            <wp14:pctWidth>0</wp14:pctWidth>
          </wp14:sizeRelH>
          <wp14:sizeRelV relativeFrom="page">
            <wp14:pctHeight>0</wp14:pctHeight>
          </wp14:sizeRelV>
        </wp:anchor>
      </w:drawing>
    </w:r>
  </w:p>
  <w:p w:rsidR="00096C1A" w:rsidRDefault="00096C1A">
    <w:pPr>
      <w:pStyle w:val="Encabezado"/>
    </w:pPr>
  </w:p>
  <w:p w:rsidR="00096C1A" w:rsidRDefault="00096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F7D"/>
    <w:multiLevelType w:val="hybridMultilevel"/>
    <w:tmpl w:val="E67E2DC8"/>
    <w:lvl w:ilvl="0" w:tplc="D2C2DD78">
      <w:start w:val="1"/>
      <w:numFmt w:val="decimal"/>
      <w:lvlText w:val="%1."/>
      <w:lvlJc w:val="left"/>
      <w:pPr>
        <w:ind w:left="927" w:hanging="360"/>
      </w:pPr>
      <w:rPr>
        <w:rFonts w:ascii="Source Sans Pro" w:hAnsi="Source Sans Pro" w:cs="Calibri" w:hint="default"/>
        <w:sz w:val="20"/>
        <w:szCs w:val="20"/>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nsid w:val="173158A1"/>
    <w:multiLevelType w:val="hybridMultilevel"/>
    <w:tmpl w:val="A1049FA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D5338D1"/>
    <w:multiLevelType w:val="hybridMultilevel"/>
    <w:tmpl w:val="D3F4C95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1281A6D"/>
    <w:multiLevelType w:val="hybridMultilevel"/>
    <w:tmpl w:val="F6329F7C"/>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473565F"/>
    <w:multiLevelType w:val="hybridMultilevel"/>
    <w:tmpl w:val="594AC5FE"/>
    <w:lvl w:ilvl="0" w:tplc="0403000F">
      <w:start w:val="1"/>
      <w:numFmt w:val="decimal"/>
      <w:lvlText w:val="%1."/>
      <w:lvlJc w:val="left"/>
      <w:pPr>
        <w:ind w:left="720" w:hanging="360"/>
      </w:pPr>
    </w:lvl>
    <w:lvl w:ilvl="1" w:tplc="04030005">
      <w:start w:val="1"/>
      <w:numFmt w:val="bullet"/>
      <w:lvlText w:val=""/>
      <w:lvlJc w:val="left"/>
      <w:pPr>
        <w:ind w:left="1440" w:hanging="360"/>
      </w:pPr>
      <w:rPr>
        <w:rFonts w:ascii="Wingdings" w:hAnsi="Wingdings"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8FA61E7"/>
    <w:multiLevelType w:val="hybridMultilevel"/>
    <w:tmpl w:val="28467954"/>
    <w:lvl w:ilvl="0" w:tplc="0403000F">
      <w:start w:val="1"/>
      <w:numFmt w:val="decimal"/>
      <w:lvlText w:val="%1."/>
      <w:lvlJc w:val="left"/>
      <w:pPr>
        <w:ind w:left="720" w:hanging="360"/>
      </w:pPr>
    </w:lvl>
    <w:lvl w:ilvl="1" w:tplc="04030005">
      <w:start w:val="1"/>
      <w:numFmt w:val="bullet"/>
      <w:lvlText w:val=""/>
      <w:lvlJc w:val="left"/>
      <w:pPr>
        <w:ind w:left="1440" w:hanging="360"/>
      </w:pPr>
      <w:rPr>
        <w:rFonts w:ascii="Wingdings" w:hAnsi="Wingdings"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4B6D49EF"/>
    <w:multiLevelType w:val="hybridMultilevel"/>
    <w:tmpl w:val="6C7E7722"/>
    <w:lvl w:ilvl="0" w:tplc="04030001">
      <w:start w:val="1"/>
      <w:numFmt w:val="bullet"/>
      <w:lvlText w:val=""/>
      <w:lvlJc w:val="left"/>
      <w:pPr>
        <w:ind w:left="720" w:hanging="360"/>
      </w:pPr>
      <w:rPr>
        <w:rFonts w:ascii="Symbol" w:hAnsi="Symbol" w:hint="default"/>
      </w:rPr>
    </w:lvl>
    <w:lvl w:ilvl="1" w:tplc="0403000D">
      <w:start w:val="1"/>
      <w:numFmt w:val="bullet"/>
      <w:lvlText w:val=""/>
      <w:lvlJc w:val="left"/>
      <w:pPr>
        <w:ind w:left="1440" w:hanging="360"/>
      </w:pPr>
      <w:rPr>
        <w:rFonts w:ascii="Wingdings" w:hAnsi="Wingdings" w:hint="default"/>
      </w:rPr>
    </w:lvl>
    <w:lvl w:ilvl="2" w:tplc="CB123094">
      <w:numFmt w:val="bullet"/>
      <w:lvlText w:val="-"/>
      <w:lvlJc w:val="left"/>
      <w:pPr>
        <w:ind w:left="2160" w:hanging="360"/>
      </w:pPr>
      <w:rPr>
        <w:rFonts w:ascii="Source Sans Pro" w:eastAsiaTheme="minorHAnsi" w:hAnsi="Source Sans Pro" w:cstheme="minorBid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52850AC1"/>
    <w:multiLevelType w:val="hybridMultilevel"/>
    <w:tmpl w:val="1018EE0C"/>
    <w:lvl w:ilvl="0" w:tplc="0C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8">
    <w:nsid w:val="595E3EF3"/>
    <w:multiLevelType w:val="hybridMultilevel"/>
    <w:tmpl w:val="F3C0ACA2"/>
    <w:lvl w:ilvl="0" w:tplc="04030005">
      <w:start w:val="1"/>
      <w:numFmt w:val="bullet"/>
      <w:lvlText w:val=""/>
      <w:lvlJc w:val="left"/>
      <w:pPr>
        <w:ind w:left="2160" w:hanging="360"/>
      </w:pPr>
      <w:rPr>
        <w:rFonts w:ascii="Wingdings" w:hAnsi="Wingdings" w:hint="default"/>
      </w:rPr>
    </w:lvl>
    <w:lvl w:ilvl="1" w:tplc="04030003" w:tentative="1">
      <w:start w:val="1"/>
      <w:numFmt w:val="bullet"/>
      <w:lvlText w:val="o"/>
      <w:lvlJc w:val="left"/>
      <w:pPr>
        <w:ind w:left="2880" w:hanging="360"/>
      </w:pPr>
      <w:rPr>
        <w:rFonts w:ascii="Courier New" w:hAnsi="Courier New" w:cs="Courier New" w:hint="default"/>
      </w:rPr>
    </w:lvl>
    <w:lvl w:ilvl="2" w:tplc="04030005" w:tentative="1">
      <w:start w:val="1"/>
      <w:numFmt w:val="bullet"/>
      <w:lvlText w:val=""/>
      <w:lvlJc w:val="left"/>
      <w:pPr>
        <w:ind w:left="3600" w:hanging="360"/>
      </w:pPr>
      <w:rPr>
        <w:rFonts w:ascii="Wingdings" w:hAnsi="Wingdings" w:hint="default"/>
      </w:rPr>
    </w:lvl>
    <w:lvl w:ilvl="3" w:tplc="04030001" w:tentative="1">
      <w:start w:val="1"/>
      <w:numFmt w:val="bullet"/>
      <w:lvlText w:val=""/>
      <w:lvlJc w:val="left"/>
      <w:pPr>
        <w:ind w:left="4320" w:hanging="360"/>
      </w:pPr>
      <w:rPr>
        <w:rFonts w:ascii="Symbol" w:hAnsi="Symbol" w:hint="default"/>
      </w:rPr>
    </w:lvl>
    <w:lvl w:ilvl="4" w:tplc="04030003" w:tentative="1">
      <w:start w:val="1"/>
      <w:numFmt w:val="bullet"/>
      <w:lvlText w:val="o"/>
      <w:lvlJc w:val="left"/>
      <w:pPr>
        <w:ind w:left="5040" w:hanging="360"/>
      </w:pPr>
      <w:rPr>
        <w:rFonts w:ascii="Courier New" w:hAnsi="Courier New" w:cs="Courier New" w:hint="default"/>
      </w:rPr>
    </w:lvl>
    <w:lvl w:ilvl="5" w:tplc="04030005" w:tentative="1">
      <w:start w:val="1"/>
      <w:numFmt w:val="bullet"/>
      <w:lvlText w:val=""/>
      <w:lvlJc w:val="left"/>
      <w:pPr>
        <w:ind w:left="5760" w:hanging="360"/>
      </w:pPr>
      <w:rPr>
        <w:rFonts w:ascii="Wingdings" w:hAnsi="Wingdings" w:hint="default"/>
      </w:rPr>
    </w:lvl>
    <w:lvl w:ilvl="6" w:tplc="04030001" w:tentative="1">
      <w:start w:val="1"/>
      <w:numFmt w:val="bullet"/>
      <w:lvlText w:val=""/>
      <w:lvlJc w:val="left"/>
      <w:pPr>
        <w:ind w:left="6480" w:hanging="360"/>
      </w:pPr>
      <w:rPr>
        <w:rFonts w:ascii="Symbol" w:hAnsi="Symbol" w:hint="default"/>
      </w:rPr>
    </w:lvl>
    <w:lvl w:ilvl="7" w:tplc="04030003" w:tentative="1">
      <w:start w:val="1"/>
      <w:numFmt w:val="bullet"/>
      <w:lvlText w:val="o"/>
      <w:lvlJc w:val="left"/>
      <w:pPr>
        <w:ind w:left="7200" w:hanging="360"/>
      </w:pPr>
      <w:rPr>
        <w:rFonts w:ascii="Courier New" w:hAnsi="Courier New" w:cs="Courier New" w:hint="default"/>
      </w:rPr>
    </w:lvl>
    <w:lvl w:ilvl="8" w:tplc="04030005" w:tentative="1">
      <w:start w:val="1"/>
      <w:numFmt w:val="bullet"/>
      <w:lvlText w:val=""/>
      <w:lvlJc w:val="left"/>
      <w:pPr>
        <w:ind w:left="79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5C"/>
    <w:rsid w:val="000827FD"/>
    <w:rsid w:val="00096C1A"/>
    <w:rsid w:val="000A42A7"/>
    <w:rsid w:val="000D3DFB"/>
    <w:rsid w:val="00121ACD"/>
    <w:rsid w:val="001D43C1"/>
    <w:rsid w:val="00286C5C"/>
    <w:rsid w:val="00297435"/>
    <w:rsid w:val="002A7DF9"/>
    <w:rsid w:val="003938C5"/>
    <w:rsid w:val="006E1F82"/>
    <w:rsid w:val="00763BBE"/>
    <w:rsid w:val="007A67B6"/>
    <w:rsid w:val="007F72E8"/>
    <w:rsid w:val="008A1F46"/>
    <w:rsid w:val="008A21B5"/>
    <w:rsid w:val="00960DFD"/>
    <w:rsid w:val="00A76463"/>
    <w:rsid w:val="00AE5F65"/>
    <w:rsid w:val="00B63F79"/>
    <w:rsid w:val="00B94EC4"/>
    <w:rsid w:val="00C56251"/>
    <w:rsid w:val="00CF79A0"/>
    <w:rsid w:val="00DA4C4D"/>
    <w:rsid w:val="00DE673B"/>
    <w:rsid w:val="00E4697D"/>
    <w:rsid w:val="00EC08EE"/>
    <w:rsid w:val="00F34513"/>
    <w:rsid w:val="00F505FE"/>
    <w:rsid w:val="00FE02A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86C5C"/>
    <w:pPr>
      <w:ind w:left="720"/>
      <w:contextualSpacing/>
    </w:pPr>
  </w:style>
  <w:style w:type="paragraph" w:styleId="Textodeglobo">
    <w:name w:val="Balloon Text"/>
    <w:basedOn w:val="Normal"/>
    <w:link w:val="TextodegloboCar"/>
    <w:uiPriority w:val="99"/>
    <w:semiHidden/>
    <w:unhideWhenUsed/>
    <w:rsid w:val="00286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C5C"/>
    <w:rPr>
      <w:rFonts w:ascii="Tahoma" w:hAnsi="Tahoma" w:cs="Tahoma"/>
      <w:sz w:val="16"/>
      <w:szCs w:val="16"/>
    </w:rPr>
  </w:style>
  <w:style w:type="character" w:styleId="Hipervnculo">
    <w:name w:val="Hyperlink"/>
    <w:basedOn w:val="Fuentedeprrafopredeter"/>
    <w:uiPriority w:val="99"/>
    <w:unhideWhenUsed/>
    <w:rsid w:val="007F72E8"/>
    <w:rPr>
      <w:color w:val="0000FF" w:themeColor="hyperlink"/>
      <w:u w:val="single"/>
    </w:rPr>
  </w:style>
  <w:style w:type="paragraph" w:styleId="Encabezado">
    <w:name w:val="header"/>
    <w:basedOn w:val="Normal"/>
    <w:link w:val="EncabezadoCar"/>
    <w:uiPriority w:val="99"/>
    <w:unhideWhenUsed/>
    <w:rsid w:val="00096C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6C1A"/>
  </w:style>
  <w:style w:type="paragraph" w:styleId="Piedepgina">
    <w:name w:val="footer"/>
    <w:basedOn w:val="Normal"/>
    <w:link w:val="PiedepginaCar"/>
    <w:uiPriority w:val="99"/>
    <w:unhideWhenUsed/>
    <w:rsid w:val="00096C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286C5C"/>
    <w:pPr>
      <w:ind w:left="720"/>
      <w:contextualSpacing/>
    </w:pPr>
  </w:style>
  <w:style w:type="paragraph" w:styleId="Textodeglobo">
    <w:name w:val="Balloon Text"/>
    <w:basedOn w:val="Normal"/>
    <w:link w:val="TextodegloboCar"/>
    <w:uiPriority w:val="99"/>
    <w:semiHidden/>
    <w:unhideWhenUsed/>
    <w:rsid w:val="00286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6C5C"/>
    <w:rPr>
      <w:rFonts w:ascii="Tahoma" w:hAnsi="Tahoma" w:cs="Tahoma"/>
      <w:sz w:val="16"/>
      <w:szCs w:val="16"/>
    </w:rPr>
  </w:style>
  <w:style w:type="character" w:styleId="Hipervnculo">
    <w:name w:val="Hyperlink"/>
    <w:basedOn w:val="Fuentedeprrafopredeter"/>
    <w:uiPriority w:val="99"/>
    <w:unhideWhenUsed/>
    <w:rsid w:val="007F72E8"/>
    <w:rPr>
      <w:color w:val="0000FF" w:themeColor="hyperlink"/>
      <w:u w:val="single"/>
    </w:rPr>
  </w:style>
  <w:style w:type="paragraph" w:styleId="Encabezado">
    <w:name w:val="header"/>
    <w:basedOn w:val="Normal"/>
    <w:link w:val="EncabezadoCar"/>
    <w:uiPriority w:val="99"/>
    <w:unhideWhenUsed/>
    <w:rsid w:val="00096C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6C1A"/>
  </w:style>
  <w:style w:type="paragraph" w:styleId="Piedepgina">
    <w:name w:val="footer"/>
    <w:basedOn w:val="Normal"/>
    <w:link w:val="PiedepginaCar"/>
    <w:uiPriority w:val="99"/>
    <w:unhideWhenUsed/>
    <w:rsid w:val="00096C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198">
      <w:bodyDiv w:val="1"/>
      <w:marLeft w:val="0"/>
      <w:marRight w:val="0"/>
      <w:marTop w:val="0"/>
      <w:marBottom w:val="0"/>
      <w:divBdr>
        <w:top w:val="none" w:sz="0" w:space="0" w:color="auto"/>
        <w:left w:val="none" w:sz="0" w:space="0" w:color="auto"/>
        <w:bottom w:val="none" w:sz="0" w:space="0" w:color="auto"/>
        <w:right w:val="none" w:sz="0" w:space="0" w:color="auto"/>
      </w:divBdr>
    </w:div>
    <w:div w:id="5524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garriga.cat/tramits/sollicitud-tarifacio-progressiva-escola-bressol-municipal-les-caliues" TargetMode="External"/><Relationship Id="rId5" Type="http://schemas.openxmlformats.org/officeDocument/2006/relationships/webSettings" Target="webSettings.xml"/><Relationship Id="rId10" Type="http://schemas.openxmlformats.org/officeDocument/2006/relationships/hyperlink" Target="http://www.lagarriga.ca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Guri Nina</dc:creator>
  <cp:lastModifiedBy>Raquel Guri Nina</cp:lastModifiedBy>
  <cp:revision>3</cp:revision>
  <dcterms:created xsi:type="dcterms:W3CDTF">2022-12-21T09:10:00Z</dcterms:created>
  <dcterms:modified xsi:type="dcterms:W3CDTF">2023-02-20T06:42:00Z</dcterms:modified>
</cp:coreProperties>
</file>