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4D" w:rsidRDefault="007E514D" w:rsidP="00135AA4">
      <w:pPr>
        <w:autoSpaceDE w:val="0"/>
        <w:autoSpaceDN w:val="0"/>
        <w:adjustRightInd w:val="0"/>
        <w:jc w:val="both"/>
        <w:rPr>
          <w:rFonts w:ascii="Source Sans Pro" w:hAnsi="Source Sans Pro"/>
          <w:b/>
        </w:rPr>
      </w:pPr>
      <w:bookmarkStart w:id="0" w:name="_GoBack"/>
      <w:bookmarkEnd w:id="0"/>
    </w:p>
    <w:p w:rsidR="007E514D" w:rsidRDefault="007E514D" w:rsidP="00135AA4">
      <w:pPr>
        <w:autoSpaceDE w:val="0"/>
        <w:autoSpaceDN w:val="0"/>
        <w:adjustRightInd w:val="0"/>
        <w:jc w:val="both"/>
        <w:rPr>
          <w:rFonts w:ascii="Source Sans Pro" w:hAnsi="Source Sans Pro"/>
          <w:b/>
        </w:rPr>
      </w:pPr>
    </w:p>
    <w:p w:rsidR="00135AA4" w:rsidRPr="00D1797D" w:rsidRDefault="00135AA4" w:rsidP="00135AA4">
      <w:pPr>
        <w:autoSpaceDE w:val="0"/>
        <w:autoSpaceDN w:val="0"/>
        <w:adjustRightInd w:val="0"/>
        <w:jc w:val="both"/>
        <w:rPr>
          <w:rFonts w:ascii="Source Sans Pro" w:hAnsi="Source Sans Pro"/>
          <w:b/>
        </w:rPr>
      </w:pPr>
      <w:r w:rsidRPr="00D1797D">
        <w:rPr>
          <w:rFonts w:ascii="Source Sans Pro" w:hAnsi="Source Sans Pro"/>
          <w:b/>
        </w:rPr>
        <w:t>Concurs oposició per a la selecció d’una plaça d</w:t>
      </w:r>
      <w:r w:rsidR="002B4D5D">
        <w:rPr>
          <w:rFonts w:ascii="Source Sans Pro" w:hAnsi="Source Sans Pro"/>
          <w:b/>
        </w:rPr>
        <w:t>’arquitecte/a</w:t>
      </w:r>
      <w:r w:rsidRPr="00FF4D7A">
        <w:rPr>
          <w:rFonts w:ascii="Source Sans Pro" w:hAnsi="Source Sans Pro" w:cs="SourceSansPro-Regular"/>
          <w:b/>
        </w:rPr>
        <w:t xml:space="preserve">, </w:t>
      </w:r>
      <w:r w:rsidR="00FF4D7A" w:rsidRPr="00FF4D7A">
        <w:rPr>
          <w:rFonts w:ascii="Source Sans Pro" w:hAnsi="Source Sans Pro"/>
          <w:b/>
        </w:rPr>
        <w:t>de l’Escala d’Administració Especial, Sots escala tècnica,</w:t>
      </w:r>
      <w:r w:rsidR="00FF4D7A" w:rsidRPr="00FF4D7A">
        <w:rPr>
          <w:rFonts w:ascii="Source Sans Pro" w:hAnsi="Source Sans Pro" w:cs="SourceSansPro-Regular"/>
          <w:b/>
        </w:rPr>
        <w:t xml:space="preserve"> grup de classificació A, subgrup A1</w:t>
      </w:r>
      <w:r w:rsidR="00FF4D7A" w:rsidRPr="00D1797D">
        <w:rPr>
          <w:rFonts w:ascii="Source Sans Pro" w:hAnsi="Source Sans Pro" w:cs="SourceSansPro-Regular"/>
          <w:b/>
        </w:rPr>
        <w:t>,</w:t>
      </w:r>
      <w:r w:rsidR="00FF4D7A" w:rsidRPr="00FD375C">
        <w:rPr>
          <w:rFonts w:ascii="Source Sans Pro" w:hAnsi="Source Sans Pro"/>
        </w:rPr>
        <w:t xml:space="preserve"> </w:t>
      </w:r>
      <w:r w:rsidRPr="00D1797D">
        <w:rPr>
          <w:rFonts w:ascii="Source Sans Pro" w:hAnsi="Source Sans Pro"/>
          <w:b/>
        </w:rPr>
        <w:t xml:space="preserve">vacant a la Plantilla de personal </w:t>
      </w:r>
      <w:r w:rsidR="002B4D5D">
        <w:rPr>
          <w:rFonts w:ascii="Source Sans Pro" w:hAnsi="Source Sans Pro"/>
          <w:b/>
        </w:rPr>
        <w:t xml:space="preserve">funcionari </w:t>
      </w:r>
      <w:r w:rsidRPr="00D1797D">
        <w:rPr>
          <w:rFonts w:ascii="Source Sans Pro" w:hAnsi="Source Sans Pro"/>
          <w:b/>
        </w:rPr>
        <w:t>de l</w:t>
      </w:r>
      <w:r w:rsidR="002B4D5D">
        <w:rPr>
          <w:rFonts w:ascii="Source Sans Pro" w:hAnsi="Source Sans Pro"/>
          <w:b/>
        </w:rPr>
        <w:t>’ajuntament de l</w:t>
      </w:r>
      <w:r w:rsidRPr="00D1797D">
        <w:rPr>
          <w:rFonts w:ascii="Source Sans Pro" w:hAnsi="Source Sans Pro"/>
          <w:b/>
        </w:rPr>
        <w:t>a Garriga.</w:t>
      </w:r>
    </w:p>
    <w:p w:rsidR="00135AA4" w:rsidRDefault="00135AA4" w:rsidP="00135AA4">
      <w:pPr>
        <w:autoSpaceDE w:val="0"/>
        <w:autoSpaceDN w:val="0"/>
        <w:adjustRightInd w:val="0"/>
        <w:jc w:val="both"/>
        <w:rPr>
          <w:rFonts w:ascii="Source Sans Pro" w:hAnsi="Source Sans Pro"/>
          <w:b/>
        </w:rPr>
      </w:pPr>
    </w:p>
    <w:p w:rsidR="00135AA4" w:rsidRPr="00D1797D" w:rsidRDefault="00135AA4" w:rsidP="00135AA4">
      <w:pPr>
        <w:ind w:right="44"/>
        <w:jc w:val="both"/>
        <w:rPr>
          <w:rFonts w:ascii="Source Sans Pro" w:hAnsi="Source Sans Pro"/>
          <w:b/>
        </w:rPr>
      </w:pPr>
      <w:r w:rsidRPr="00D1797D">
        <w:rPr>
          <w:rFonts w:ascii="Source Sans Pro" w:hAnsi="Source Sans Pro"/>
          <w:b/>
        </w:rPr>
        <w:t xml:space="preserve">Segona prova:  Coneixements generals i específics </w:t>
      </w:r>
    </w:p>
    <w:p w:rsidR="00135AA4" w:rsidRPr="00D1797D" w:rsidRDefault="00135AA4" w:rsidP="00135AA4">
      <w:pPr>
        <w:jc w:val="both"/>
        <w:rPr>
          <w:rFonts w:ascii="Source Sans Pro" w:hAnsi="Source Sans Pro"/>
          <w:b/>
        </w:rPr>
      </w:pPr>
    </w:p>
    <w:p w:rsidR="00135AA4" w:rsidRPr="00D1797D" w:rsidRDefault="00135AA4" w:rsidP="00135AA4">
      <w:pPr>
        <w:jc w:val="both"/>
        <w:rPr>
          <w:rFonts w:ascii="Source Sans Pro" w:hAnsi="Source Sans Pro"/>
          <w:b/>
        </w:rPr>
      </w:pPr>
      <w:r w:rsidRPr="00D1797D">
        <w:rPr>
          <w:rFonts w:ascii="Source Sans Pro" w:hAnsi="Source Sans Pro"/>
          <w:b/>
        </w:rPr>
        <w:t>Data: 0</w:t>
      </w:r>
      <w:r w:rsidR="002B4D5D">
        <w:rPr>
          <w:rFonts w:ascii="Source Sans Pro" w:hAnsi="Source Sans Pro"/>
          <w:b/>
        </w:rPr>
        <w:t>6</w:t>
      </w:r>
      <w:r w:rsidRPr="00D1797D">
        <w:rPr>
          <w:rFonts w:ascii="Source Sans Pro" w:hAnsi="Source Sans Pro"/>
          <w:b/>
        </w:rPr>
        <w:t>/</w:t>
      </w:r>
      <w:r w:rsidR="002B4D5D">
        <w:rPr>
          <w:rFonts w:ascii="Source Sans Pro" w:hAnsi="Source Sans Pro"/>
          <w:b/>
        </w:rPr>
        <w:t>1</w:t>
      </w:r>
      <w:r w:rsidRPr="00D1797D">
        <w:rPr>
          <w:rFonts w:ascii="Source Sans Pro" w:hAnsi="Source Sans Pro"/>
          <w:b/>
        </w:rPr>
        <w:t>0/2025</w:t>
      </w:r>
    </w:p>
    <w:p w:rsidR="00135AA4" w:rsidRPr="00D1797D" w:rsidRDefault="00135AA4" w:rsidP="00135AA4">
      <w:pPr>
        <w:jc w:val="both"/>
        <w:rPr>
          <w:rFonts w:ascii="Source Sans Pro" w:hAnsi="Source Sans Pro"/>
        </w:rPr>
      </w:pPr>
    </w:p>
    <w:p w:rsidR="00135AA4" w:rsidRPr="00D1797D" w:rsidRDefault="00135AA4" w:rsidP="00135AA4">
      <w:pPr>
        <w:snapToGrid w:val="0"/>
        <w:jc w:val="both"/>
        <w:rPr>
          <w:rFonts w:ascii="Source Sans Pro" w:hAnsi="Source Sans Pro"/>
        </w:rPr>
      </w:pPr>
      <w:r w:rsidRPr="00D1797D">
        <w:rPr>
          <w:rFonts w:ascii="Source Sans Pro" w:hAnsi="Source Sans Pro"/>
        </w:rPr>
        <w:t xml:space="preserve">Qualificació: aquesta prova és eliminatòria i es valorarà de 0 a 10 punts. </w:t>
      </w:r>
    </w:p>
    <w:p w:rsidR="00135AA4" w:rsidRPr="00D1797D" w:rsidRDefault="00135AA4" w:rsidP="00135AA4">
      <w:pPr>
        <w:snapToGrid w:val="0"/>
        <w:jc w:val="both"/>
        <w:rPr>
          <w:rFonts w:ascii="Source Sans Pro" w:hAnsi="Source Sans Pro"/>
        </w:rPr>
      </w:pPr>
      <w:r w:rsidRPr="00D1797D">
        <w:rPr>
          <w:rFonts w:ascii="Source Sans Pro" w:hAnsi="Source Sans Pro"/>
        </w:rPr>
        <w:t xml:space="preserve">De cada pregunta només hi ha una resposta correcta. </w:t>
      </w:r>
    </w:p>
    <w:p w:rsidR="00135AA4" w:rsidRPr="00D1797D" w:rsidRDefault="00135AA4" w:rsidP="00135AA4">
      <w:pPr>
        <w:snapToGrid w:val="0"/>
        <w:jc w:val="both"/>
        <w:rPr>
          <w:rFonts w:ascii="Source Sans Pro" w:hAnsi="Source Sans Pro" w:cs="Calibri"/>
        </w:rPr>
      </w:pPr>
      <w:r w:rsidRPr="00D1797D">
        <w:rPr>
          <w:rFonts w:ascii="Source Sans Pro" w:hAnsi="Source Sans Pro" w:cs="Calibri"/>
        </w:rPr>
        <w:t xml:space="preserve">Cada resposta correcta suma 0,20 punts. </w:t>
      </w:r>
    </w:p>
    <w:p w:rsidR="00135AA4" w:rsidRPr="00D1797D" w:rsidRDefault="00135AA4" w:rsidP="00135AA4">
      <w:pPr>
        <w:snapToGrid w:val="0"/>
        <w:jc w:val="both"/>
        <w:rPr>
          <w:rFonts w:ascii="Source Sans Pro" w:hAnsi="Source Sans Pro" w:cs="Calibri"/>
        </w:rPr>
      </w:pPr>
      <w:r w:rsidRPr="00D1797D">
        <w:rPr>
          <w:rFonts w:ascii="Source Sans Pro" w:hAnsi="Source Sans Pro" w:cs="Calibri"/>
        </w:rPr>
        <w:t xml:space="preserve">La resposta en blanc no suma ni resta cap punt. </w:t>
      </w:r>
    </w:p>
    <w:p w:rsidR="00135AA4" w:rsidRPr="00D1797D" w:rsidRDefault="00135AA4" w:rsidP="00135AA4">
      <w:pPr>
        <w:snapToGrid w:val="0"/>
        <w:jc w:val="both"/>
        <w:rPr>
          <w:rFonts w:ascii="Source Sans Pro" w:hAnsi="Source Sans Pro" w:cs="Calibri"/>
        </w:rPr>
      </w:pPr>
      <w:r w:rsidRPr="00D1797D">
        <w:rPr>
          <w:rFonts w:ascii="Source Sans Pro" w:hAnsi="Source Sans Pro" w:cs="Calibri"/>
        </w:rPr>
        <w:t>La resposta incorrecta resta 0,05 punts.</w:t>
      </w:r>
    </w:p>
    <w:p w:rsidR="00135AA4" w:rsidRPr="00D1797D" w:rsidRDefault="00135AA4" w:rsidP="00135AA4">
      <w:pPr>
        <w:snapToGrid w:val="0"/>
        <w:jc w:val="both"/>
        <w:rPr>
          <w:rFonts w:ascii="Source Sans Pro" w:hAnsi="Source Sans Pro"/>
        </w:rPr>
      </w:pPr>
      <w:r w:rsidRPr="00D1797D">
        <w:rPr>
          <w:rFonts w:ascii="Source Sans Pro" w:hAnsi="Source Sans Pro"/>
        </w:rPr>
        <w:t>Per a poder avançar en el  procés de selecció caldrà obtenir una puntuació mínima de 5 punts.</w:t>
      </w:r>
    </w:p>
    <w:p w:rsidR="00135AA4" w:rsidRPr="00D1797D" w:rsidRDefault="00135AA4" w:rsidP="00135AA4">
      <w:pPr>
        <w:spacing w:after="120"/>
        <w:jc w:val="both"/>
        <w:rPr>
          <w:rFonts w:ascii="Source Sans Pro" w:hAnsi="Source Sans Pro"/>
        </w:rPr>
      </w:pPr>
    </w:p>
    <w:p w:rsidR="00135AA4" w:rsidRPr="00D1797D" w:rsidRDefault="00135AA4" w:rsidP="00135AA4">
      <w:pPr>
        <w:spacing w:after="120"/>
        <w:jc w:val="both"/>
        <w:rPr>
          <w:rFonts w:ascii="Source Sans Pro" w:hAnsi="Source Sans Pro"/>
        </w:rPr>
      </w:pPr>
    </w:p>
    <w:tbl>
      <w:tblPr>
        <w:tblStyle w:val="Tablaconcuadrcula"/>
        <w:tblW w:w="0" w:type="auto"/>
        <w:tblInd w:w="984" w:type="dxa"/>
        <w:tblLook w:val="04A0" w:firstRow="1" w:lastRow="0" w:firstColumn="1" w:lastColumn="0" w:noHBand="0" w:noVBand="1"/>
      </w:tblPr>
      <w:tblGrid>
        <w:gridCol w:w="2410"/>
        <w:gridCol w:w="4111"/>
      </w:tblGrid>
      <w:tr w:rsidR="00135AA4" w:rsidRPr="00D1797D" w:rsidTr="0048000E">
        <w:trPr>
          <w:trHeight w:val="400"/>
        </w:trPr>
        <w:tc>
          <w:tcPr>
            <w:tcW w:w="2410" w:type="dxa"/>
          </w:tcPr>
          <w:p w:rsidR="00135AA4" w:rsidRPr="00D1797D" w:rsidRDefault="00135AA4" w:rsidP="0048000E">
            <w:pPr>
              <w:jc w:val="both"/>
              <w:rPr>
                <w:rFonts w:ascii="Source Sans Pro" w:hAnsi="Source Sans Pro"/>
              </w:rPr>
            </w:pPr>
            <w:r w:rsidRPr="00D1797D">
              <w:rPr>
                <w:rFonts w:ascii="Source Sans Pro" w:hAnsi="Source Sans Pro"/>
              </w:rPr>
              <w:t>ENCERTS x 0,20:</w:t>
            </w:r>
          </w:p>
        </w:tc>
        <w:tc>
          <w:tcPr>
            <w:tcW w:w="4111" w:type="dxa"/>
          </w:tcPr>
          <w:p w:rsidR="00135AA4" w:rsidRPr="00D1797D" w:rsidRDefault="00135AA4" w:rsidP="0048000E">
            <w:pPr>
              <w:jc w:val="both"/>
              <w:rPr>
                <w:rFonts w:ascii="Source Sans Pro" w:hAnsi="Source Sans Pro"/>
              </w:rPr>
            </w:pPr>
          </w:p>
        </w:tc>
      </w:tr>
      <w:tr w:rsidR="00135AA4" w:rsidRPr="00D1797D" w:rsidTr="0048000E">
        <w:trPr>
          <w:trHeight w:val="406"/>
        </w:trPr>
        <w:tc>
          <w:tcPr>
            <w:tcW w:w="2410" w:type="dxa"/>
          </w:tcPr>
          <w:p w:rsidR="00135AA4" w:rsidRPr="00D1797D" w:rsidRDefault="00135AA4" w:rsidP="0048000E">
            <w:pPr>
              <w:jc w:val="both"/>
              <w:rPr>
                <w:rFonts w:ascii="Source Sans Pro" w:hAnsi="Source Sans Pro"/>
              </w:rPr>
            </w:pPr>
            <w:r w:rsidRPr="00D1797D">
              <w:rPr>
                <w:rFonts w:ascii="Source Sans Pro" w:hAnsi="Source Sans Pro"/>
              </w:rPr>
              <w:t>ERRADES x 0,05:</w:t>
            </w:r>
          </w:p>
        </w:tc>
        <w:tc>
          <w:tcPr>
            <w:tcW w:w="4111" w:type="dxa"/>
          </w:tcPr>
          <w:p w:rsidR="00135AA4" w:rsidRPr="00D1797D" w:rsidRDefault="00135AA4" w:rsidP="0048000E">
            <w:pPr>
              <w:jc w:val="both"/>
              <w:rPr>
                <w:rFonts w:ascii="Source Sans Pro" w:hAnsi="Source Sans Pro"/>
              </w:rPr>
            </w:pPr>
          </w:p>
        </w:tc>
      </w:tr>
      <w:tr w:rsidR="00135AA4" w:rsidRPr="00D1797D" w:rsidTr="0048000E">
        <w:trPr>
          <w:trHeight w:val="426"/>
        </w:trPr>
        <w:tc>
          <w:tcPr>
            <w:tcW w:w="2410" w:type="dxa"/>
          </w:tcPr>
          <w:p w:rsidR="00135AA4" w:rsidRPr="00D1797D" w:rsidRDefault="00135AA4" w:rsidP="0048000E">
            <w:pPr>
              <w:jc w:val="both"/>
              <w:rPr>
                <w:rFonts w:ascii="Source Sans Pro" w:hAnsi="Source Sans Pro"/>
              </w:rPr>
            </w:pPr>
            <w:r w:rsidRPr="00D1797D">
              <w:rPr>
                <w:rFonts w:ascii="Source Sans Pro" w:hAnsi="Source Sans Pro"/>
              </w:rPr>
              <w:t>EN BLANC x 0,00:</w:t>
            </w:r>
          </w:p>
        </w:tc>
        <w:tc>
          <w:tcPr>
            <w:tcW w:w="4111" w:type="dxa"/>
          </w:tcPr>
          <w:p w:rsidR="00135AA4" w:rsidRPr="00D1797D" w:rsidRDefault="00135AA4" w:rsidP="0048000E">
            <w:pPr>
              <w:jc w:val="both"/>
              <w:rPr>
                <w:rFonts w:ascii="Source Sans Pro" w:hAnsi="Source Sans Pro"/>
              </w:rPr>
            </w:pPr>
          </w:p>
        </w:tc>
      </w:tr>
      <w:tr w:rsidR="00135AA4" w:rsidRPr="00D1797D" w:rsidTr="0048000E">
        <w:trPr>
          <w:trHeight w:val="426"/>
        </w:trPr>
        <w:tc>
          <w:tcPr>
            <w:tcW w:w="2410" w:type="dxa"/>
          </w:tcPr>
          <w:p w:rsidR="00135AA4" w:rsidRPr="00D1797D" w:rsidRDefault="00135AA4" w:rsidP="0048000E">
            <w:pPr>
              <w:jc w:val="both"/>
              <w:rPr>
                <w:rFonts w:ascii="Source Sans Pro" w:hAnsi="Source Sans Pro"/>
              </w:rPr>
            </w:pPr>
            <w:r w:rsidRPr="00D1797D">
              <w:rPr>
                <w:rFonts w:ascii="Source Sans Pro" w:hAnsi="Source Sans Pro"/>
              </w:rPr>
              <w:t>PUNTUACIÓ TOTAL:</w:t>
            </w:r>
          </w:p>
        </w:tc>
        <w:tc>
          <w:tcPr>
            <w:tcW w:w="4111" w:type="dxa"/>
          </w:tcPr>
          <w:p w:rsidR="00135AA4" w:rsidRPr="00D1797D" w:rsidRDefault="00135AA4" w:rsidP="0048000E">
            <w:pPr>
              <w:jc w:val="both"/>
              <w:rPr>
                <w:rFonts w:ascii="Source Sans Pro" w:hAnsi="Source Sans Pro"/>
              </w:rPr>
            </w:pPr>
          </w:p>
        </w:tc>
      </w:tr>
    </w:tbl>
    <w:p w:rsidR="00135AA4" w:rsidRPr="00D1797D" w:rsidRDefault="00135AA4" w:rsidP="00135AA4">
      <w:pPr>
        <w:jc w:val="both"/>
        <w:rPr>
          <w:rFonts w:ascii="Source Sans Pro" w:hAnsi="Source Sans Pro"/>
        </w:rPr>
      </w:pPr>
    </w:p>
    <w:p w:rsidR="002B4D5D" w:rsidRDefault="002B4D5D">
      <w:pPr>
        <w:rPr>
          <w:rFonts w:ascii="Source Sans Pro" w:hAnsi="Source Sans Pro" w:cstheme="minorHAnsi"/>
          <w:color w:val="2E74B5" w:themeColor="accent1" w:themeShade="BF"/>
        </w:rPr>
      </w:pPr>
      <w:r>
        <w:rPr>
          <w:rFonts w:ascii="Source Sans Pro" w:hAnsi="Source Sans Pro" w:cstheme="minorHAnsi"/>
          <w:color w:val="2E74B5" w:themeColor="accent1" w:themeShade="BF"/>
        </w:rPr>
        <w:br w:type="page"/>
      </w:r>
    </w:p>
    <w:p w:rsidR="007E4C6F" w:rsidRPr="00A63F7E" w:rsidRDefault="007E4C6F" w:rsidP="008846F4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theme="minorHAnsi"/>
          <w:color w:val="2E74B5" w:themeColor="accent1" w:themeShade="BF"/>
        </w:rPr>
      </w:pPr>
    </w:p>
    <w:p w:rsidR="0082129D" w:rsidRPr="00A63F7E" w:rsidRDefault="0082129D" w:rsidP="008846F4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theme="minorHAnsi"/>
          <w:color w:val="2E74B5" w:themeColor="accent1" w:themeShade="BF"/>
        </w:rPr>
      </w:pPr>
    </w:p>
    <w:p w:rsidR="00F10A3F" w:rsidRPr="00A63F7E" w:rsidRDefault="00F10A3F" w:rsidP="000134CB">
      <w:pPr>
        <w:pStyle w:val="Prrafodelist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Source Sans Pro" w:hAnsi="Source Sans Pro" w:cstheme="minorHAnsi"/>
          <w:highlight w:val="yellow"/>
        </w:rPr>
      </w:pPr>
    </w:p>
    <w:p w:rsidR="00690719" w:rsidRPr="00B33974" w:rsidRDefault="00755E20" w:rsidP="005D252D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426" w:hanging="426"/>
        <w:jc w:val="both"/>
        <w:rPr>
          <w:rFonts w:ascii="Source Sans Pro" w:eastAsia="Times New Roman" w:hAnsi="Source Sans Pro" w:cs="Times New Roman"/>
          <w:b/>
          <w:lang w:eastAsia="ca-ES"/>
        </w:rPr>
      </w:pPr>
      <w:r w:rsidRPr="00B33974">
        <w:rPr>
          <w:rFonts w:ascii="Source Sans Pro" w:eastAsia="Times New Roman" w:hAnsi="Source Sans Pro" w:cs="Times New Roman"/>
          <w:b/>
          <w:lang w:eastAsia="ca-ES"/>
        </w:rPr>
        <w:t xml:space="preserve">El títol VI de la Constitució ve dedicat al poder judicial. Assenyala quina d’aquestes respostes ve recollida en aquest títol VI: </w:t>
      </w:r>
    </w:p>
    <w:p w:rsidR="00902B12" w:rsidRPr="00B33974" w:rsidRDefault="00902B12" w:rsidP="000134CB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ource Sans Pro" w:eastAsia="Times New Roman" w:hAnsi="Source Sans Pro" w:cs="Times New Roman"/>
          <w:b/>
          <w:lang w:eastAsia="ca-ES"/>
        </w:rPr>
      </w:pPr>
    </w:p>
    <w:p w:rsidR="00816B98" w:rsidRPr="00B33974" w:rsidRDefault="00816B98" w:rsidP="005D252D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lang w:eastAsia="ca-ES"/>
        </w:rPr>
        <w:t xml:space="preserve">La justícia serà gratuïta quan la llei ho disposi i, en qualsevol cas, per a aquells que acreditin insuficiència de recursos per a litigar. </w:t>
      </w:r>
    </w:p>
    <w:p w:rsidR="00690719" w:rsidRPr="00B33974" w:rsidRDefault="00816B98" w:rsidP="005D252D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lang w:eastAsia="ca-ES"/>
        </w:rPr>
        <w:t xml:space="preserve">El Consell General del </w:t>
      </w:r>
      <w:r w:rsidR="00482C1D" w:rsidRPr="00B33974">
        <w:rPr>
          <w:rFonts w:ascii="Source Sans Pro" w:eastAsia="Times New Roman" w:hAnsi="Source Sans Pro" w:cs="Times New Roman"/>
          <w:lang w:eastAsia="ca-ES"/>
        </w:rPr>
        <w:t>Poder judicial serà integrat p</w:t>
      </w:r>
      <w:r w:rsidR="00F65925" w:rsidRPr="00B33974">
        <w:rPr>
          <w:rFonts w:ascii="Source Sans Pro" w:eastAsia="Times New Roman" w:hAnsi="Source Sans Pro" w:cs="Times New Roman"/>
          <w:lang w:eastAsia="ca-ES"/>
        </w:rPr>
        <w:t xml:space="preserve">el president del Tribunal Superior, que el presidirà, i per vint membres nomenats pel Rei per un període de cinc anys. </w:t>
      </w:r>
    </w:p>
    <w:p w:rsidR="00690719" w:rsidRPr="00B33974" w:rsidRDefault="00734611" w:rsidP="005D252D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bCs/>
          <w:lang w:eastAsia="ca-ES"/>
        </w:rPr>
        <w:t xml:space="preserve">El Fiscal General de l’Estat serà nomenat pel Rei, a proposició del Congrés dels Diputats per majoria de les tres cinquenes parts dels seus membres. </w:t>
      </w:r>
    </w:p>
    <w:p w:rsidR="00690719" w:rsidRPr="00B33974" w:rsidRDefault="00482C1D" w:rsidP="005D252D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lang w:eastAsia="ca-ES"/>
        </w:rPr>
        <w:t xml:space="preserve">Les respostes a) i b) són correctes. </w:t>
      </w:r>
    </w:p>
    <w:p w:rsidR="00A1274B" w:rsidRPr="00B33974" w:rsidRDefault="00A1274B" w:rsidP="000134CB">
      <w:pPr>
        <w:pStyle w:val="Prrafodelista"/>
        <w:spacing w:before="100" w:beforeAutospacing="1" w:after="100" w:afterAutospacing="1" w:line="240" w:lineRule="auto"/>
        <w:ind w:left="851"/>
        <w:jc w:val="both"/>
        <w:rPr>
          <w:rFonts w:ascii="Source Sans Pro" w:eastAsia="Times New Roman" w:hAnsi="Source Sans Pro" w:cs="Times New Roman"/>
          <w:lang w:eastAsia="ca-ES"/>
        </w:rPr>
      </w:pPr>
    </w:p>
    <w:p w:rsidR="0048000E" w:rsidRPr="00B33974" w:rsidRDefault="0048000E" w:rsidP="0048000E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/>
          <w:b/>
        </w:rPr>
      </w:pPr>
      <w:r w:rsidRPr="00B33974">
        <w:rPr>
          <w:rFonts w:ascii="Source Sans Pro" w:hAnsi="Source Sans Pro" w:cstheme="minorHAnsi"/>
          <w:b/>
        </w:rPr>
        <w:t xml:space="preserve">D’acord amb el que estableix la Llei orgànica 3/2018, de 5 de desembre, de protecció de dades personals i garantia dels drets digitals, indica quin d’aquests principis </w:t>
      </w:r>
      <w:r w:rsidRPr="00B33974">
        <w:rPr>
          <w:rFonts w:ascii="Source Sans Pro" w:hAnsi="Source Sans Pro"/>
          <w:b/>
        </w:rPr>
        <w:t xml:space="preserve"> requereix que les dades siguin adequades i no excessives?</w:t>
      </w:r>
    </w:p>
    <w:p w:rsidR="0048000E" w:rsidRPr="00B33974" w:rsidRDefault="0048000E" w:rsidP="0048000E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/>
        </w:rPr>
        <w:t xml:space="preserve">  </w:t>
      </w:r>
    </w:p>
    <w:p w:rsidR="0048000E" w:rsidRPr="00B33974" w:rsidRDefault="0048000E" w:rsidP="0048000E">
      <w:pPr>
        <w:pStyle w:val="Prrafodelista"/>
        <w:numPr>
          <w:ilvl w:val="0"/>
          <w:numId w:val="37"/>
        </w:numPr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 xml:space="preserve">El principi de limitació de la finalitat,  que estableix que l’accés a les dades ha de ser coherent amb la seva finalitat.   </w:t>
      </w:r>
    </w:p>
    <w:p w:rsidR="0048000E" w:rsidRPr="00B33974" w:rsidRDefault="0048000E" w:rsidP="0048000E">
      <w:pPr>
        <w:pStyle w:val="Prrafodelista"/>
        <w:numPr>
          <w:ilvl w:val="0"/>
          <w:numId w:val="37"/>
        </w:numPr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 xml:space="preserve">El principi de minimització de dades, que estableix que només s’han de tractar les dades personals que siguin necessàries per a la finalitat del tractament.  </w:t>
      </w:r>
    </w:p>
    <w:p w:rsidR="0048000E" w:rsidRPr="00B33974" w:rsidRDefault="0048000E" w:rsidP="0048000E">
      <w:pPr>
        <w:pStyle w:val="Prrafodelista"/>
        <w:numPr>
          <w:ilvl w:val="0"/>
          <w:numId w:val="37"/>
        </w:numPr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 xml:space="preserve">Principi d'exactitud de les dades, que estableix que la recollida de dades exclusivament s’ha de realitzar per mitjans digitals, no personals.  </w:t>
      </w:r>
    </w:p>
    <w:p w:rsidR="0048000E" w:rsidRPr="00B33974" w:rsidRDefault="0048000E" w:rsidP="0048000E">
      <w:pPr>
        <w:pStyle w:val="Prrafodelista"/>
        <w:numPr>
          <w:ilvl w:val="0"/>
          <w:numId w:val="37"/>
        </w:numPr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 xml:space="preserve">La Llei orgànica 3/2018, de 5 de desembre,  no estableix cap principi referit  a que les dades siguin adequades i no excessives. </w:t>
      </w:r>
    </w:p>
    <w:p w:rsidR="0048000E" w:rsidRPr="00B33974" w:rsidRDefault="0048000E" w:rsidP="0048000E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ource Sans Pro" w:eastAsia="Times New Roman" w:hAnsi="Source Sans Pro" w:cs="Times New Roman"/>
          <w:b/>
          <w:lang w:eastAsia="ca-ES"/>
        </w:rPr>
      </w:pPr>
    </w:p>
    <w:p w:rsidR="006930D2" w:rsidRPr="00B33974" w:rsidRDefault="006930D2" w:rsidP="001B7A89">
      <w:pPr>
        <w:pStyle w:val="Prrafodelist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Source Sans Pro" w:hAnsi="Source Sans Pro"/>
          <w:b/>
        </w:rPr>
      </w:pPr>
      <w:r w:rsidRPr="00B33974">
        <w:rPr>
          <w:rFonts w:ascii="Source Sans Pro" w:hAnsi="Source Sans Pro"/>
          <w:b/>
        </w:rPr>
        <w:t>Quin és el cicle de vida estimat dels MCA (materials que contenen amiant), d’acord amb el Pla Nacional per a l’eradicació de l’amiant a Catalunya,  aprovat per acord del govern de la Generalitat de 21 de març de 2023?</w:t>
      </w:r>
    </w:p>
    <w:p w:rsidR="006930D2" w:rsidRPr="00B33974" w:rsidRDefault="006930D2" w:rsidP="006930D2">
      <w:pPr>
        <w:spacing w:after="0" w:line="240" w:lineRule="auto"/>
        <w:jc w:val="both"/>
        <w:rPr>
          <w:rFonts w:ascii="Source Sans Pro" w:hAnsi="Source Sans Pro"/>
          <w:b/>
        </w:rPr>
      </w:pPr>
    </w:p>
    <w:p w:rsidR="006930D2" w:rsidRPr="00B33974" w:rsidRDefault="006930D2" w:rsidP="006930D2">
      <w:pPr>
        <w:pStyle w:val="Prrafodelista"/>
        <w:numPr>
          <w:ilvl w:val="0"/>
          <w:numId w:val="50"/>
        </w:numPr>
        <w:spacing w:after="0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Tot material que conté amiant ha superat la seva vida útil.</w:t>
      </w:r>
    </w:p>
    <w:p w:rsidR="006930D2" w:rsidRPr="00B33974" w:rsidRDefault="006930D2" w:rsidP="006930D2">
      <w:pPr>
        <w:pStyle w:val="Prrafodelista"/>
        <w:numPr>
          <w:ilvl w:val="0"/>
          <w:numId w:val="50"/>
        </w:numPr>
        <w:spacing w:after="0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A partir de 50 anys.</w:t>
      </w:r>
    </w:p>
    <w:p w:rsidR="006930D2" w:rsidRPr="00B33974" w:rsidRDefault="006930D2" w:rsidP="006930D2">
      <w:pPr>
        <w:pStyle w:val="Prrafodelista"/>
        <w:numPr>
          <w:ilvl w:val="0"/>
          <w:numId w:val="50"/>
        </w:numPr>
        <w:spacing w:after="0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Entre 15 i 30 anys.</w:t>
      </w:r>
    </w:p>
    <w:p w:rsidR="006930D2" w:rsidRPr="00B33974" w:rsidRDefault="006930D2" w:rsidP="006930D2">
      <w:pPr>
        <w:pStyle w:val="Prrafodelista"/>
        <w:numPr>
          <w:ilvl w:val="0"/>
          <w:numId w:val="50"/>
        </w:numPr>
        <w:spacing w:after="0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Entre 30 i 50 anys.</w:t>
      </w:r>
    </w:p>
    <w:p w:rsidR="001B7A89" w:rsidRPr="00B33974" w:rsidRDefault="001B7A89" w:rsidP="001B7A89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ource Sans Pro" w:eastAsia="Times New Roman" w:hAnsi="Source Sans Pro" w:cs="Times New Roman"/>
          <w:b/>
          <w:lang w:eastAsia="ca-ES"/>
        </w:rPr>
      </w:pPr>
    </w:p>
    <w:p w:rsidR="00E34E2C" w:rsidRPr="00B33974" w:rsidRDefault="009A31C4" w:rsidP="005D252D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426" w:hanging="426"/>
        <w:jc w:val="both"/>
        <w:rPr>
          <w:rFonts w:ascii="Source Sans Pro" w:eastAsia="Times New Roman" w:hAnsi="Source Sans Pro" w:cs="Times New Roman"/>
          <w:b/>
          <w:lang w:eastAsia="ca-ES"/>
        </w:rPr>
      </w:pPr>
      <w:r w:rsidRPr="00B33974">
        <w:rPr>
          <w:rFonts w:ascii="Source Sans Pro" w:eastAsia="Times New Roman" w:hAnsi="Source Sans Pro" w:cs="Times New Roman"/>
          <w:b/>
          <w:lang w:eastAsia="ca-ES"/>
        </w:rPr>
        <w:t>Q</w:t>
      </w:r>
      <w:r w:rsidR="00E34E2C" w:rsidRPr="00B33974">
        <w:rPr>
          <w:rFonts w:ascii="Source Sans Pro" w:eastAsia="Times New Roman" w:hAnsi="Source Sans Pro" w:cs="Times New Roman"/>
          <w:b/>
          <w:lang w:eastAsia="ca-ES"/>
        </w:rPr>
        <w:t xml:space="preserve">uina </w:t>
      </w:r>
      <w:r w:rsidR="00405C47" w:rsidRPr="00B33974">
        <w:rPr>
          <w:rFonts w:ascii="Source Sans Pro" w:eastAsia="Times New Roman" w:hAnsi="Source Sans Pro" w:cs="Times New Roman"/>
          <w:b/>
          <w:lang w:eastAsia="ca-ES"/>
        </w:rPr>
        <w:t>de les següents afirmacions</w:t>
      </w:r>
      <w:r w:rsidR="00E34E2C" w:rsidRPr="00B33974">
        <w:rPr>
          <w:rFonts w:ascii="Source Sans Pro" w:eastAsia="Times New Roman" w:hAnsi="Source Sans Pro" w:cs="Times New Roman"/>
          <w:b/>
          <w:lang w:eastAsia="ca-ES"/>
        </w:rPr>
        <w:t xml:space="preserve"> descriu la naturalesa jurídica de l’Estatut d’Autonomia de Catalunya?</w:t>
      </w:r>
    </w:p>
    <w:p w:rsidR="004A6E3C" w:rsidRPr="00B33974" w:rsidRDefault="004A6E3C" w:rsidP="000134CB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ource Sans Pro" w:eastAsia="Times New Roman" w:hAnsi="Source Sans Pro" w:cs="Times New Roman"/>
          <w:b/>
          <w:lang w:eastAsia="ca-ES"/>
        </w:rPr>
      </w:pPr>
    </w:p>
    <w:p w:rsidR="00E34E2C" w:rsidRPr="00B33974" w:rsidRDefault="00E34E2C" w:rsidP="005D252D">
      <w:pPr>
        <w:pStyle w:val="Prrafodelista"/>
        <w:numPr>
          <w:ilvl w:val="0"/>
          <w:numId w:val="26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bCs/>
          <w:lang w:eastAsia="ca-ES"/>
        </w:rPr>
        <w:t>És la norma institucional bàsica de Catalunya amb rang de llei orgànica.</w:t>
      </w:r>
    </w:p>
    <w:p w:rsidR="00E34E2C" w:rsidRPr="00B33974" w:rsidRDefault="00E34E2C" w:rsidP="005D252D">
      <w:pPr>
        <w:pStyle w:val="Prrafodelista"/>
        <w:numPr>
          <w:ilvl w:val="0"/>
          <w:numId w:val="26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lang w:eastAsia="ca-ES"/>
        </w:rPr>
        <w:t xml:space="preserve">És la norma bàsica del </w:t>
      </w:r>
      <w:r w:rsidR="001558FF" w:rsidRPr="00B33974">
        <w:rPr>
          <w:rFonts w:ascii="Source Sans Pro" w:eastAsia="Times New Roman" w:hAnsi="Source Sans Pro" w:cs="Times New Roman"/>
          <w:lang w:eastAsia="ca-ES"/>
        </w:rPr>
        <w:t>règim local a Catalunya.</w:t>
      </w:r>
    </w:p>
    <w:p w:rsidR="00E34E2C" w:rsidRPr="00B33974" w:rsidRDefault="00E34E2C" w:rsidP="005D252D">
      <w:pPr>
        <w:pStyle w:val="Prrafodelista"/>
        <w:numPr>
          <w:ilvl w:val="0"/>
          <w:numId w:val="26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lang w:eastAsia="ca-ES"/>
        </w:rPr>
        <w:t>És una disposició reglamentària amb força de decret llei.</w:t>
      </w:r>
    </w:p>
    <w:p w:rsidR="00E34E2C" w:rsidRPr="00B33974" w:rsidRDefault="00E34E2C" w:rsidP="005D252D">
      <w:pPr>
        <w:pStyle w:val="Prrafodelista"/>
        <w:numPr>
          <w:ilvl w:val="0"/>
          <w:numId w:val="26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lang w:eastAsia="ca-ES"/>
        </w:rPr>
        <w:t xml:space="preserve">És </w:t>
      </w:r>
      <w:r w:rsidR="00642980" w:rsidRPr="00B33974">
        <w:rPr>
          <w:rFonts w:ascii="Source Sans Pro" w:eastAsia="Times New Roman" w:hAnsi="Source Sans Pro" w:cs="Times New Roman"/>
          <w:lang w:eastAsia="ca-ES"/>
        </w:rPr>
        <w:t xml:space="preserve">a norma institucional bàsica de Catalunya amb rang de llei. </w:t>
      </w:r>
      <w:r w:rsidR="001558FF" w:rsidRPr="00B33974">
        <w:rPr>
          <w:rFonts w:ascii="Source Sans Pro" w:eastAsia="Times New Roman" w:hAnsi="Source Sans Pro" w:cs="Times New Roman"/>
          <w:lang w:eastAsia="ca-ES"/>
        </w:rPr>
        <w:t xml:space="preserve"> </w:t>
      </w:r>
    </w:p>
    <w:p w:rsidR="001B7A89" w:rsidRPr="00B33974" w:rsidRDefault="001B7A89" w:rsidP="001B7A89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ource Sans Pro" w:hAnsi="Source Sans Pro" w:cs="HelveticaNeueLT55Roman"/>
          <w:b/>
        </w:rPr>
      </w:pPr>
    </w:p>
    <w:p w:rsidR="008F0CA4" w:rsidRPr="00B33974" w:rsidRDefault="008F0CA4" w:rsidP="005D252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="HelveticaNeueLT55Roman"/>
          <w:b/>
        </w:rPr>
      </w:pPr>
      <w:r w:rsidRPr="00B33974">
        <w:rPr>
          <w:rFonts w:ascii="Source Sans Pro" w:eastAsia="Times New Roman" w:hAnsi="Source Sans Pro" w:cs="Times New Roman"/>
          <w:b/>
          <w:lang w:eastAsia="ca-ES"/>
        </w:rPr>
        <w:t>Sempre que per llei o en el dret de la Unió Europea no s'expressi cap altre  còmput, quan els terminis s'assenyalin per dies,</w:t>
      </w:r>
      <w:r w:rsidR="00A55F28" w:rsidRPr="00B33974">
        <w:rPr>
          <w:rFonts w:ascii="Source Sans Pro" w:eastAsia="Times New Roman" w:hAnsi="Source Sans Pro" w:cs="Times New Roman"/>
          <w:b/>
          <w:lang w:eastAsia="ca-ES"/>
        </w:rPr>
        <w:t xml:space="preserve"> s'entén que aquests són hàbils, </w:t>
      </w:r>
      <w:r w:rsidRPr="00B33974">
        <w:rPr>
          <w:rFonts w:ascii="Source Sans Pro" w:eastAsia="Times New Roman" w:hAnsi="Source Sans Pro" w:cs="Times New Roman"/>
          <w:b/>
          <w:lang w:eastAsia="ca-ES"/>
        </w:rPr>
        <w:t xml:space="preserve"> excloent-se del còmput:</w:t>
      </w:r>
    </w:p>
    <w:p w:rsidR="008F0CA4" w:rsidRPr="00B33974" w:rsidRDefault="008F0CA4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eastAsia="Times New Roman" w:hAnsi="Source Sans Pro" w:cs="Times New Roman"/>
          <w:lang w:eastAsia="ca-ES"/>
        </w:rPr>
      </w:pPr>
    </w:p>
    <w:p w:rsidR="008F0CA4" w:rsidRPr="00B33974" w:rsidRDefault="008F0CA4" w:rsidP="005D252D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lang w:eastAsia="ca-ES"/>
        </w:rPr>
        <w:lastRenderedPageBreak/>
        <w:t>Els dissabtes, els diumenges i els festius declarats.</w:t>
      </w:r>
    </w:p>
    <w:p w:rsidR="008F0CA4" w:rsidRPr="00B33974" w:rsidRDefault="00552161" w:rsidP="005D252D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lang w:eastAsia="ca-ES"/>
        </w:rPr>
        <w:t>Els dissabtes, el</w:t>
      </w:r>
      <w:r w:rsidR="00AA04D4" w:rsidRPr="00B33974">
        <w:rPr>
          <w:rFonts w:ascii="Source Sans Pro" w:eastAsia="Times New Roman" w:hAnsi="Source Sans Pro" w:cs="Times New Roman"/>
          <w:lang w:eastAsia="ca-ES"/>
        </w:rPr>
        <w:t>s diumenges i els festius dec</w:t>
      </w:r>
      <w:r w:rsidR="005162D4" w:rsidRPr="00B33974">
        <w:rPr>
          <w:rFonts w:ascii="Source Sans Pro" w:eastAsia="Times New Roman" w:hAnsi="Source Sans Pro" w:cs="Times New Roman"/>
          <w:lang w:eastAsia="ca-ES"/>
        </w:rPr>
        <w:t xml:space="preserve">larats. També </w:t>
      </w:r>
      <w:r w:rsidR="00FF40E2" w:rsidRPr="00B33974">
        <w:rPr>
          <w:rFonts w:ascii="Source Sans Pro" w:eastAsia="Times New Roman" w:hAnsi="Source Sans Pro" w:cs="Times New Roman"/>
          <w:lang w:eastAsia="ca-ES"/>
        </w:rPr>
        <w:t>son</w:t>
      </w:r>
      <w:r w:rsidR="005162D4" w:rsidRPr="00B33974">
        <w:rPr>
          <w:rFonts w:ascii="Source Sans Pro" w:eastAsia="Times New Roman" w:hAnsi="Source Sans Pro" w:cs="Times New Roman"/>
          <w:lang w:eastAsia="ca-ES"/>
        </w:rPr>
        <w:t xml:space="preserve"> inhàbil</w:t>
      </w:r>
      <w:r w:rsidR="00FF40E2" w:rsidRPr="00B33974">
        <w:rPr>
          <w:rFonts w:ascii="Source Sans Pro" w:eastAsia="Times New Roman" w:hAnsi="Source Sans Pro" w:cs="Times New Roman"/>
          <w:lang w:eastAsia="ca-ES"/>
        </w:rPr>
        <w:t xml:space="preserve">s, </w:t>
      </w:r>
      <w:r w:rsidR="005162D4" w:rsidRPr="00B33974">
        <w:rPr>
          <w:rFonts w:ascii="Source Sans Pro" w:eastAsia="Times New Roman" w:hAnsi="Source Sans Pro" w:cs="Times New Roman"/>
          <w:lang w:eastAsia="ca-ES"/>
        </w:rPr>
        <w:t xml:space="preserve"> </w:t>
      </w:r>
      <w:r w:rsidRPr="00B33974">
        <w:rPr>
          <w:rFonts w:ascii="Source Sans Pro" w:eastAsia="Times New Roman" w:hAnsi="Source Sans Pro" w:cs="Times New Roman"/>
          <w:lang w:eastAsia="ca-ES"/>
        </w:rPr>
        <w:t xml:space="preserve">a efectes del còmput,  </w:t>
      </w:r>
      <w:r w:rsidR="00FF40E2" w:rsidRPr="00B33974">
        <w:rPr>
          <w:rFonts w:ascii="Source Sans Pro" w:eastAsia="Times New Roman" w:hAnsi="Source Sans Pro" w:cs="Times New Roman"/>
          <w:lang w:eastAsia="ca-ES"/>
        </w:rPr>
        <w:t xml:space="preserve">els dies del </w:t>
      </w:r>
      <w:r w:rsidRPr="00B33974">
        <w:rPr>
          <w:rFonts w:ascii="Source Sans Pro" w:eastAsia="Times New Roman" w:hAnsi="Source Sans Pro" w:cs="Times New Roman"/>
          <w:lang w:eastAsia="ca-ES"/>
        </w:rPr>
        <w:t>mes d’agost.</w:t>
      </w:r>
    </w:p>
    <w:p w:rsidR="008F0CA4" w:rsidRPr="00B33974" w:rsidRDefault="008F0CA4" w:rsidP="005D252D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lang w:eastAsia="ca-ES"/>
        </w:rPr>
        <w:t>En el còmput dels dies hàbils no s’exclou cap dia.</w:t>
      </w:r>
    </w:p>
    <w:p w:rsidR="00E34E2C" w:rsidRPr="00B33974" w:rsidRDefault="008F0CA4" w:rsidP="000134C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lang w:eastAsia="ca-ES"/>
        </w:rPr>
        <w:t>Si no s’expressa cap altre còmput, quan els terminis s’assenyalin per dies,</w:t>
      </w:r>
      <w:r w:rsidR="00AA04D4" w:rsidRPr="00B33974">
        <w:rPr>
          <w:rFonts w:ascii="Source Sans Pro" w:eastAsia="Times New Roman" w:hAnsi="Source Sans Pro" w:cs="Times New Roman"/>
          <w:lang w:eastAsia="ca-ES"/>
        </w:rPr>
        <w:t xml:space="preserve"> </w:t>
      </w:r>
      <w:r w:rsidRPr="00B33974">
        <w:rPr>
          <w:rFonts w:ascii="Source Sans Pro" w:eastAsia="Times New Roman" w:hAnsi="Source Sans Pro" w:cs="Times New Roman"/>
          <w:lang w:eastAsia="ca-ES"/>
        </w:rPr>
        <w:t>s’entén que són naturals, no hàbils.</w:t>
      </w:r>
    </w:p>
    <w:p w:rsidR="00A12E9C" w:rsidRPr="00B33974" w:rsidRDefault="00A12E9C" w:rsidP="00A12E9C">
      <w:pPr>
        <w:pStyle w:val="Prrafodelista"/>
        <w:spacing w:before="100" w:beforeAutospacing="1" w:after="100" w:afterAutospacing="1" w:line="240" w:lineRule="auto"/>
        <w:ind w:left="426"/>
        <w:jc w:val="both"/>
        <w:outlineLvl w:val="1"/>
        <w:rPr>
          <w:rFonts w:ascii="Source Sans Pro" w:eastAsia="Times New Roman" w:hAnsi="Source Sans Pro" w:cs="Times New Roman"/>
          <w:b/>
          <w:bCs/>
          <w:lang w:eastAsia="ca-ES"/>
        </w:rPr>
      </w:pPr>
    </w:p>
    <w:p w:rsidR="00C00483" w:rsidRPr="00B33974" w:rsidRDefault="00C00483" w:rsidP="005D252D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Source Sans Pro" w:eastAsia="Times New Roman" w:hAnsi="Source Sans Pro" w:cs="Times New Roman"/>
          <w:b/>
          <w:bCs/>
          <w:lang w:eastAsia="ca-ES"/>
        </w:rPr>
      </w:pPr>
      <w:r w:rsidRPr="00B33974">
        <w:rPr>
          <w:rFonts w:ascii="Source Sans Pro" w:eastAsia="Times New Roman" w:hAnsi="Source Sans Pro" w:cs="Times New Roman"/>
          <w:b/>
          <w:lang w:eastAsia="ca-ES"/>
        </w:rPr>
        <w:t>D’acord amb el que estableix l’article 103.1 de la Constitució espanyola:</w:t>
      </w:r>
    </w:p>
    <w:p w:rsidR="00BF4D1F" w:rsidRPr="00B33974" w:rsidRDefault="00BF4D1F" w:rsidP="000134CB">
      <w:pPr>
        <w:pStyle w:val="Prrafodelista"/>
        <w:spacing w:before="100" w:beforeAutospacing="1" w:after="100" w:afterAutospacing="1" w:line="240" w:lineRule="auto"/>
        <w:ind w:left="426"/>
        <w:jc w:val="both"/>
        <w:outlineLvl w:val="1"/>
        <w:rPr>
          <w:rFonts w:ascii="Source Sans Pro" w:eastAsia="Times New Roman" w:hAnsi="Source Sans Pro" w:cs="Times New Roman"/>
          <w:b/>
          <w:bCs/>
          <w:lang w:eastAsia="ca-ES"/>
        </w:rPr>
      </w:pPr>
    </w:p>
    <w:p w:rsidR="00A13761" w:rsidRPr="00B33974" w:rsidRDefault="00C00483" w:rsidP="005D252D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bCs/>
          <w:lang w:eastAsia="ca-ES"/>
        </w:rPr>
        <w:t>L’Administració pública serveix amb objectivitat els interessos generals i actua d’acord amb els principis d’eficàcia, eficiència,  jerarquia, descentralització desconcentració i coordinació, amb submissió plena a la llei i al Dret.</w:t>
      </w:r>
    </w:p>
    <w:p w:rsidR="00C00483" w:rsidRPr="00B33974" w:rsidRDefault="00C00483" w:rsidP="005D252D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bCs/>
          <w:lang w:eastAsia="ca-ES"/>
        </w:rPr>
        <w:t xml:space="preserve">L’Administració pública serveix amb objectivitat els interessos generals i actua d’acord amb els principis d’eficàcia, jerarquia, descentralització desconcentració i coordinació, amb submissió plena a la llei i al Dret. </w:t>
      </w:r>
    </w:p>
    <w:p w:rsidR="00822F05" w:rsidRPr="00B33974" w:rsidRDefault="00822F05" w:rsidP="005D252D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bCs/>
          <w:lang w:eastAsia="ca-ES"/>
        </w:rPr>
        <w:t xml:space="preserve">L’Administració pública serveix amb objectivitat els interessos generals i actua d’acord amb els principis d’eficàcia, jerarquia, descentralització desconcentració i solidaritat intergeneracional,  amb submissió plena a la llei i al Dret. </w:t>
      </w:r>
    </w:p>
    <w:p w:rsidR="00C00483" w:rsidRPr="00B33974" w:rsidRDefault="00960DA4" w:rsidP="005D252D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before="100" w:beforeAutospacing="1" w:after="0" w:afterAutospacing="1" w:line="240" w:lineRule="auto"/>
        <w:ind w:left="851" w:hanging="284"/>
        <w:jc w:val="both"/>
        <w:rPr>
          <w:rFonts w:ascii="Source Sans Pro" w:hAnsi="Source Sans Pro" w:cstheme="minorHAnsi"/>
          <w:color w:val="2E74B5" w:themeColor="accent1" w:themeShade="BF"/>
        </w:rPr>
      </w:pPr>
      <w:r w:rsidRPr="00B33974">
        <w:rPr>
          <w:rFonts w:ascii="Source Sans Pro" w:eastAsia="Times New Roman" w:hAnsi="Source Sans Pro" w:cs="Times New Roman"/>
          <w:lang w:eastAsia="ca-ES"/>
        </w:rPr>
        <w:t xml:space="preserve">L’Administració pública serveis amb objectivitat els interessos generals, amb submissió plena a la llei i al Dret. </w:t>
      </w:r>
    </w:p>
    <w:p w:rsidR="00C91289" w:rsidRPr="00B33974" w:rsidRDefault="00C91289" w:rsidP="00C91289">
      <w:pPr>
        <w:pStyle w:val="Prrafodelista"/>
        <w:autoSpaceDE w:val="0"/>
        <w:autoSpaceDN w:val="0"/>
        <w:adjustRightInd w:val="0"/>
        <w:spacing w:before="100" w:beforeAutospacing="1" w:after="0" w:afterAutospacing="1" w:line="240" w:lineRule="auto"/>
        <w:ind w:left="851"/>
        <w:jc w:val="both"/>
        <w:rPr>
          <w:rFonts w:ascii="Source Sans Pro" w:hAnsi="Source Sans Pro" w:cstheme="minorHAnsi"/>
          <w:color w:val="2E74B5" w:themeColor="accent1" w:themeShade="BF"/>
        </w:rPr>
      </w:pPr>
    </w:p>
    <w:p w:rsidR="008846F4" w:rsidRPr="00B33974" w:rsidRDefault="008846F4" w:rsidP="005D252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theme="minorHAnsi"/>
          <w:b/>
          <w:color w:val="2E74B5" w:themeColor="accent1" w:themeShade="BF"/>
        </w:rPr>
      </w:pPr>
      <w:r w:rsidRPr="00B33974">
        <w:rPr>
          <w:rFonts w:ascii="Source Sans Pro" w:hAnsi="Source Sans Pro" w:cstheme="minorHAnsi"/>
          <w:b/>
        </w:rPr>
        <w:t xml:space="preserve">Quin és el requisit essencial perquè un acte administratiu sigui considerat vàlid segons la Llei 39/2015, d'1 d'octubre, del procediment administratiu comú de les administracions públiques? </w:t>
      </w:r>
    </w:p>
    <w:p w:rsidR="008846F4" w:rsidRPr="00B33974" w:rsidRDefault="008846F4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theme="minorHAnsi"/>
        </w:rPr>
      </w:pPr>
    </w:p>
    <w:p w:rsidR="008846F4" w:rsidRPr="00B33974" w:rsidRDefault="008846F4" w:rsidP="005D252D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 w:cstheme="minorHAnsi"/>
        </w:rPr>
        <w:t xml:space="preserve">Que sigui aprovat per la majoria requerida del nombre legal de membres de  l’òrgan competent, segons el que vingui requerit per la normativa que resulti aplicable a la matèria de la que tracti l’acte.    </w:t>
      </w:r>
    </w:p>
    <w:p w:rsidR="008846F4" w:rsidRPr="00B33974" w:rsidRDefault="008846F4" w:rsidP="005D252D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 w:cstheme="minorHAnsi"/>
        </w:rPr>
        <w:t xml:space="preserve">Que l’acte adoptat sigui publicat en el corresponent diari oficial,, o bé que sigui notificat individualment a la persona interessada.  </w:t>
      </w:r>
    </w:p>
    <w:p w:rsidR="008846F4" w:rsidRPr="00B33974" w:rsidRDefault="008846F4" w:rsidP="005D252D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 w:cstheme="minorHAnsi"/>
        </w:rPr>
        <w:t xml:space="preserve">Que sigui dictat per l'òrgan competent i s'ajusti als requisits i  al procediment establert per l’ordenament jurídic. </w:t>
      </w:r>
    </w:p>
    <w:p w:rsidR="008846F4" w:rsidRPr="00B33974" w:rsidRDefault="008846F4" w:rsidP="005D252D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 w:cstheme="minorHAnsi"/>
        </w:rPr>
        <w:t>Que sigui motivat si  és un acte que no limita drets subjectius o interessos legítims.</w:t>
      </w:r>
    </w:p>
    <w:p w:rsidR="008846F4" w:rsidRPr="00B33974" w:rsidRDefault="008846F4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theme="minorHAnsi"/>
        </w:rPr>
      </w:pPr>
    </w:p>
    <w:p w:rsidR="006930D2" w:rsidRPr="00B33974" w:rsidRDefault="006930D2" w:rsidP="001B7A89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426" w:hanging="426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  <w:b/>
        </w:rPr>
        <w:t xml:space="preserve">Segons l’article 9 del </w:t>
      </w:r>
      <w:r w:rsidR="00697865" w:rsidRPr="00B33974">
        <w:rPr>
          <w:rFonts w:ascii="Source Sans Pro" w:hAnsi="Source Sans Pro"/>
          <w:b/>
        </w:rPr>
        <w:t>Reglament d'obres, activitats i serveis dels ens locals (ROAS)</w:t>
      </w:r>
      <w:r w:rsidRPr="00B33974">
        <w:rPr>
          <w:rFonts w:ascii="Source Sans Pro" w:hAnsi="Source Sans Pro" w:cs="Arial"/>
          <w:b/>
        </w:rPr>
        <w:t>, quina  és la classificació bàsica de les obres locals?</w:t>
      </w:r>
    </w:p>
    <w:p w:rsidR="006930D2" w:rsidRPr="00B33974" w:rsidRDefault="006930D2" w:rsidP="006930D2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ource Sans Pro" w:hAnsi="Source Sans Pro" w:cs="Arial"/>
        </w:rPr>
      </w:pPr>
    </w:p>
    <w:p w:rsidR="006930D2" w:rsidRPr="00B33974" w:rsidRDefault="006930D2" w:rsidP="006930D2">
      <w:pPr>
        <w:pStyle w:val="Prrafodelista"/>
        <w:numPr>
          <w:ilvl w:val="0"/>
          <w:numId w:val="5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Obres majors i menors.</w:t>
      </w:r>
    </w:p>
    <w:p w:rsidR="006930D2" w:rsidRPr="00B33974" w:rsidRDefault="006930D2" w:rsidP="006930D2">
      <w:pPr>
        <w:pStyle w:val="Prrafodelista"/>
        <w:numPr>
          <w:ilvl w:val="0"/>
          <w:numId w:val="5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Obres estructurals, funcionals i de gran rehabilitació.</w:t>
      </w:r>
    </w:p>
    <w:p w:rsidR="006930D2" w:rsidRPr="00B33974" w:rsidRDefault="006930D2" w:rsidP="006930D2">
      <w:pPr>
        <w:pStyle w:val="Prrafodelista"/>
        <w:numPr>
          <w:ilvl w:val="0"/>
          <w:numId w:val="5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Obres d’urbanització i obres ordinàries.</w:t>
      </w:r>
    </w:p>
    <w:p w:rsidR="006930D2" w:rsidRPr="00B33974" w:rsidRDefault="006930D2" w:rsidP="006930D2">
      <w:pPr>
        <w:pStyle w:val="Prrafodelista"/>
        <w:numPr>
          <w:ilvl w:val="0"/>
          <w:numId w:val="5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Obres públiques i privades.</w:t>
      </w:r>
    </w:p>
    <w:p w:rsidR="001B7A89" w:rsidRPr="00B33974" w:rsidRDefault="001B7A89" w:rsidP="001B7A89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ource Sans Pro" w:hAnsi="Source Sans Pro" w:cstheme="minorHAnsi"/>
          <w:b/>
        </w:rPr>
      </w:pPr>
    </w:p>
    <w:p w:rsidR="00CD7073" w:rsidRPr="00B33974" w:rsidRDefault="00CD7073" w:rsidP="005D252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theme="minorHAnsi"/>
          <w:b/>
        </w:rPr>
      </w:pPr>
      <w:r w:rsidRPr="00B33974">
        <w:rPr>
          <w:rFonts w:ascii="Source Sans Pro" w:hAnsi="Source Sans Pro" w:cstheme="minorHAnsi"/>
          <w:b/>
        </w:rPr>
        <w:t>L’arquitecte municipal de l’Ajuntament de la Garriga vol</w:t>
      </w:r>
      <w:r w:rsidR="00467756" w:rsidRPr="00B33974">
        <w:rPr>
          <w:rFonts w:ascii="Source Sans Pro" w:hAnsi="Source Sans Pro" w:cstheme="minorHAnsi"/>
          <w:b/>
        </w:rPr>
        <w:t xml:space="preserve"> començar a </w:t>
      </w:r>
      <w:r w:rsidRPr="00B33974">
        <w:rPr>
          <w:rFonts w:ascii="Source Sans Pro" w:hAnsi="Source Sans Pro" w:cstheme="minorHAnsi"/>
          <w:b/>
        </w:rPr>
        <w:t xml:space="preserve"> exercir una activitat privada a les tardes. Assenyala quina de les següents afirmacions és la correcta.</w:t>
      </w:r>
    </w:p>
    <w:p w:rsidR="00CD7073" w:rsidRPr="00B33974" w:rsidRDefault="00CD7073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theme="minorHAnsi"/>
        </w:rPr>
      </w:pPr>
    </w:p>
    <w:p w:rsidR="00CD7073" w:rsidRPr="00B33974" w:rsidRDefault="00224927" w:rsidP="005D252D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 w:cstheme="minorHAnsi"/>
        </w:rPr>
        <w:t xml:space="preserve">Abans d’exercir l’activitat ha de comunicar-ho per escrit. En qualsevol cas, l’activitat s’haurà d’exercir fora de l’horari laboral de l’Ajuntament.  </w:t>
      </w:r>
    </w:p>
    <w:p w:rsidR="00224927" w:rsidRPr="00B33974" w:rsidRDefault="00224927" w:rsidP="005D252D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 w:cstheme="minorHAnsi"/>
        </w:rPr>
        <w:lastRenderedPageBreak/>
        <w:t xml:space="preserve">És condició necessària que abans d’exercir l’activitat disposi de l’autorització de l’alcaldessa. </w:t>
      </w:r>
    </w:p>
    <w:p w:rsidR="00224927" w:rsidRPr="00B33974" w:rsidRDefault="00224927" w:rsidP="005D252D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 w:cstheme="minorHAnsi"/>
        </w:rPr>
        <w:t>Es condició necessària que abans d’exercir l’activitat disposi de l’acord del Ple Municipal que l’autoritza a exercir la segona activitat.</w:t>
      </w:r>
    </w:p>
    <w:p w:rsidR="00557995" w:rsidRPr="00B33974" w:rsidRDefault="00557995" w:rsidP="005D252D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 w:cstheme="minorHAnsi"/>
        </w:rPr>
        <w:t xml:space="preserve">El personal del sector públic local no pot exercir una segona activitat privada en cap cas. </w:t>
      </w:r>
    </w:p>
    <w:p w:rsidR="00CD7073" w:rsidRPr="00B33974" w:rsidRDefault="00CD7073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theme="minorHAnsi"/>
        </w:rPr>
      </w:pPr>
    </w:p>
    <w:p w:rsidR="00CD7073" w:rsidRPr="00B33974" w:rsidRDefault="00467756" w:rsidP="005D252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theme="minorHAnsi"/>
          <w:b/>
        </w:rPr>
      </w:pPr>
      <w:r w:rsidRPr="00B33974">
        <w:rPr>
          <w:rFonts w:ascii="Source Sans Pro" w:hAnsi="Source Sans Pro" w:cstheme="minorHAnsi"/>
          <w:b/>
        </w:rPr>
        <w:t xml:space="preserve">D’acord amb el que estableix l’article 85.2 de la Llei 7/1985, de 2 d’abril, de bases de règim local </w:t>
      </w:r>
      <w:r w:rsidR="005A1E62" w:rsidRPr="00B33974">
        <w:rPr>
          <w:rFonts w:ascii="Source Sans Pro" w:hAnsi="Source Sans Pro" w:cstheme="minorHAnsi"/>
          <w:b/>
        </w:rPr>
        <w:t>indica quines són les</w:t>
      </w:r>
      <w:r w:rsidR="005D39FA" w:rsidRPr="00B33974">
        <w:rPr>
          <w:rFonts w:ascii="Source Sans Pro" w:hAnsi="Source Sans Pro" w:cstheme="minorHAnsi"/>
          <w:b/>
        </w:rPr>
        <w:t xml:space="preserve"> quatre </w:t>
      </w:r>
      <w:r w:rsidR="00444EB0" w:rsidRPr="00B33974">
        <w:rPr>
          <w:rFonts w:ascii="Source Sans Pro" w:hAnsi="Source Sans Pro" w:cstheme="minorHAnsi"/>
          <w:b/>
        </w:rPr>
        <w:t xml:space="preserve">formes </w:t>
      </w:r>
      <w:r w:rsidR="005A1E62" w:rsidRPr="00B33974">
        <w:rPr>
          <w:rFonts w:ascii="Source Sans Pro" w:hAnsi="Source Sans Pro" w:cstheme="minorHAnsi"/>
          <w:b/>
        </w:rPr>
        <w:t>de prestació dels serveis públics de competència local per gestió directa:</w:t>
      </w:r>
    </w:p>
    <w:p w:rsidR="005A1E62" w:rsidRPr="00B33974" w:rsidRDefault="005A1E62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theme="minorHAnsi"/>
          <w:color w:val="2E74B5" w:themeColor="accent1" w:themeShade="BF"/>
        </w:rPr>
      </w:pPr>
    </w:p>
    <w:p w:rsidR="00C734B7" w:rsidRPr="00B33974" w:rsidRDefault="00C734B7" w:rsidP="005D252D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/>
        </w:rPr>
        <w:t>Gestió per la pròpia entitat local; organisme autònom; gestió interessada;  societat mercantil local amb capital s</w:t>
      </w:r>
      <w:r w:rsidR="00771703" w:rsidRPr="00B33974">
        <w:rPr>
          <w:rFonts w:ascii="Source Sans Pro" w:hAnsi="Source Sans Pro"/>
        </w:rPr>
        <w:t>ocial de titularitat pública</w:t>
      </w:r>
      <w:r w:rsidR="0090750C" w:rsidRPr="00B33974">
        <w:rPr>
          <w:rFonts w:ascii="Source Sans Pro" w:hAnsi="Source Sans Pro"/>
        </w:rPr>
        <w:t xml:space="preserve">; </w:t>
      </w:r>
      <w:r w:rsidR="00771703" w:rsidRPr="00B33974">
        <w:rPr>
          <w:rFonts w:ascii="Source Sans Pro" w:hAnsi="Source Sans Pro"/>
        </w:rPr>
        <w:t>societat cooperativa mixta.</w:t>
      </w:r>
    </w:p>
    <w:p w:rsidR="00C734B7" w:rsidRPr="00B33974" w:rsidRDefault="00C734B7" w:rsidP="005D252D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/>
        </w:rPr>
        <w:t>Gestió per la pròpia entitat local; org</w:t>
      </w:r>
      <w:r w:rsidR="00771703" w:rsidRPr="00B33974">
        <w:rPr>
          <w:rFonts w:ascii="Source Sans Pro" w:hAnsi="Source Sans Pro"/>
        </w:rPr>
        <w:t>anisme autònom; gestió interessada</w:t>
      </w:r>
      <w:r w:rsidR="0090750C" w:rsidRPr="00B33974">
        <w:rPr>
          <w:rFonts w:ascii="Source Sans Pro" w:hAnsi="Source Sans Pro"/>
        </w:rPr>
        <w:t>; societat mercantil local</w:t>
      </w:r>
      <w:r w:rsidRPr="00B33974">
        <w:rPr>
          <w:rFonts w:ascii="Source Sans Pro" w:hAnsi="Source Sans Pro"/>
        </w:rPr>
        <w:t xml:space="preserve"> amb capital social de titularitat pública. </w:t>
      </w:r>
    </w:p>
    <w:p w:rsidR="00444EB0" w:rsidRPr="00B33974" w:rsidRDefault="00D56E01" w:rsidP="005D252D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 w:cstheme="minorHAnsi"/>
        </w:rPr>
        <w:t>Concert; a</w:t>
      </w:r>
      <w:r w:rsidR="0090750C" w:rsidRPr="00B33974">
        <w:rPr>
          <w:rFonts w:ascii="Source Sans Pro" w:hAnsi="Source Sans Pro" w:cstheme="minorHAnsi"/>
        </w:rPr>
        <w:t xml:space="preserve">rrendament; organisme autònom; </w:t>
      </w:r>
      <w:r w:rsidRPr="00B33974">
        <w:rPr>
          <w:rFonts w:ascii="Source Sans Pro" w:hAnsi="Source Sans Pro" w:cstheme="minorHAnsi"/>
        </w:rPr>
        <w:t xml:space="preserve">gestió per la pròpia entitat local. </w:t>
      </w:r>
    </w:p>
    <w:p w:rsidR="005D39FA" w:rsidRPr="00B33974" w:rsidRDefault="005A1E62" w:rsidP="005D252D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/>
        </w:rPr>
        <w:t>Gestió p</w:t>
      </w:r>
      <w:r w:rsidR="005D39FA" w:rsidRPr="00B33974">
        <w:rPr>
          <w:rFonts w:ascii="Source Sans Pro" w:hAnsi="Source Sans Pro"/>
        </w:rPr>
        <w:t>er la pròpia entitat local; organisme autònom; entitat pública empresarial</w:t>
      </w:r>
      <w:r w:rsidR="0090750C" w:rsidRPr="00B33974">
        <w:rPr>
          <w:rFonts w:ascii="Source Sans Pro" w:hAnsi="Source Sans Pro"/>
        </w:rPr>
        <w:t xml:space="preserve">; </w:t>
      </w:r>
      <w:r w:rsidR="005D39FA" w:rsidRPr="00B33974">
        <w:rPr>
          <w:rFonts w:ascii="Source Sans Pro" w:hAnsi="Source Sans Pro"/>
        </w:rPr>
        <w:t xml:space="preserve">societat mercantil local, amb capital social de titularitat pública. </w:t>
      </w:r>
    </w:p>
    <w:p w:rsidR="00D76FEB" w:rsidRPr="00B33974" w:rsidRDefault="00D76FEB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theme="minorHAnsi"/>
          <w:color w:val="2E74B5" w:themeColor="accent1" w:themeShade="BF"/>
        </w:rPr>
      </w:pPr>
    </w:p>
    <w:p w:rsidR="008846F4" w:rsidRPr="00B33974" w:rsidRDefault="008846F4" w:rsidP="005D252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theme="minorHAnsi"/>
          <w:b/>
          <w:color w:val="2E74B5" w:themeColor="accent1" w:themeShade="BF"/>
        </w:rPr>
      </w:pPr>
      <w:r w:rsidRPr="00B33974">
        <w:rPr>
          <w:rFonts w:ascii="Source Sans Pro" w:eastAsia="Times New Roman" w:hAnsi="Source Sans Pro" w:cstheme="minorHAnsi"/>
          <w:b/>
          <w:lang w:eastAsia="es-ES"/>
        </w:rPr>
        <w:t>De conformitat amb l’article 118 de la  Llei 9/2017, de 8 de novembre, de Contractes del Sector Públic, es consideren contractes menors:</w:t>
      </w:r>
    </w:p>
    <w:p w:rsidR="0012428F" w:rsidRPr="00B33974" w:rsidRDefault="0012428F" w:rsidP="0012428F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ource Sans Pro" w:hAnsi="Source Sans Pro" w:cstheme="minorHAnsi"/>
          <w:b/>
          <w:color w:val="2E74B5" w:themeColor="accent1" w:themeShade="BF"/>
        </w:rPr>
      </w:pPr>
    </w:p>
    <w:p w:rsidR="008846F4" w:rsidRPr="00B33974" w:rsidRDefault="008846F4" w:rsidP="005D252D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Els contractes de valor estimat interior a 18.000 euros quan es tracti de contractes de subministrament o de serveis.</w:t>
      </w:r>
    </w:p>
    <w:p w:rsidR="008846F4" w:rsidRPr="00B33974" w:rsidRDefault="008846F4" w:rsidP="005D252D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Els contractes de valor estimat inferior  a 15.000 euros quan es tracti de contractes de subministrament o de serveis. </w:t>
      </w:r>
    </w:p>
    <w:p w:rsidR="008846F4" w:rsidRPr="00B33974" w:rsidRDefault="008846F4" w:rsidP="005D252D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La Llei 9/2017, de 8 de novembre no regula els contractes menors. Aquesta tipologia de contractes venen regulats en el títol II del Reglament de contractes. </w:t>
      </w:r>
    </w:p>
    <w:p w:rsidR="008846F4" w:rsidRPr="00B33974" w:rsidRDefault="008846F4" w:rsidP="005D252D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Els contractes de valor estimat inferior a 15.000 euros quan es tracti de contractes de subministrament, i els de valor estimat a 18.000 euros quan es tracti de contractes de serveis. </w:t>
      </w:r>
    </w:p>
    <w:p w:rsidR="00565D4F" w:rsidRPr="00B33974" w:rsidRDefault="00565D4F" w:rsidP="00565D4F">
      <w:pPr>
        <w:pStyle w:val="Prrafodelista"/>
        <w:spacing w:before="100" w:beforeAutospacing="1" w:after="100" w:afterAutospacing="1" w:line="240" w:lineRule="auto"/>
        <w:ind w:left="851"/>
        <w:jc w:val="both"/>
        <w:rPr>
          <w:rFonts w:ascii="Source Sans Pro" w:eastAsia="Times New Roman" w:hAnsi="Source Sans Pro" w:cstheme="minorHAnsi"/>
          <w:lang w:eastAsia="es-ES"/>
        </w:rPr>
      </w:pPr>
    </w:p>
    <w:p w:rsidR="008846F4" w:rsidRPr="00B33974" w:rsidRDefault="008846F4" w:rsidP="005D252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eastAsia="Times New Roman" w:hAnsi="Source Sans Pro" w:cstheme="minorHAnsi"/>
          <w:b/>
          <w:lang w:eastAsia="es-ES"/>
        </w:rPr>
      </w:pPr>
      <w:r w:rsidRPr="00B33974">
        <w:rPr>
          <w:rFonts w:ascii="Source Sans Pro" w:eastAsia="Times New Roman" w:hAnsi="Source Sans Pro" w:cstheme="minorHAnsi"/>
          <w:b/>
          <w:lang w:eastAsia="es-ES"/>
        </w:rPr>
        <w:t>En la instrucció d’un procediment de responsabilitat patrimonial contra l’Ajuntament de la Garriga amb motiu d’una caiguda en la via pública, quan és preceptiu el dictamen previ de la Comissió Jurídica Assessora?</w:t>
      </w:r>
    </w:p>
    <w:p w:rsidR="00565D4F" w:rsidRPr="00B33974" w:rsidRDefault="00565D4F" w:rsidP="00565D4F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ource Sans Pro" w:eastAsia="Times New Roman" w:hAnsi="Source Sans Pro" w:cstheme="minorHAnsi"/>
          <w:b/>
          <w:lang w:eastAsia="es-ES"/>
        </w:rPr>
      </w:pPr>
    </w:p>
    <w:p w:rsidR="008846F4" w:rsidRPr="00B33974" w:rsidRDefault="008846F4" w:rsidP="005D252D">
      <w:pPr>
        <w:pStyle w:val="Prrafodelista"/>
        <w:numPr>
          <w:ilvl w:val="0"/>
          <w:numId w:val="33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Aquest dictamen no és preceptiu en procediments de responsabilitat patrimonial, només en sol·licituds d’expropiació del particular.</w:t>
      </w:r>
    </w:p>
    <w:p w:rsidR="00565D4F" w:rsidRPr="00B33974" w:rsidRDefault="008846F4" w:rsidP="005D252D">
      <w:pPr>
        <w:pStyle w:val="Prrafodelista"/>
        <w:numPr>
          <w:ilvl w:val="0"/>
          <w:numId w:val="33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Aquest dictamen no és preceptiu, és potestatiu. Li correspon a l’alcaldessa decidir si es sol·licita, i només serà oportú sol·licitar-ho per aquells supòsits en els que concorri una especial dificultat tècnica en la  instrucció del procediment.  </w:t>
      </w:r>
    </w:p>
    <w:p w:rsidR="008846F4" w:rsidRPr="00B33974" w:rsidRDefault="008846F4" w:rsidP="005D252D">
      <w:pPr>
        <w:pStyle w:val="Prrafodelista"/>
        <w:numPr>
          <w:ilvl w:val="0"/>
          <w:numId w:val="33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 En reclamacions de quantia igual o superior a 60.000 euros.</w:t>
      </w:r>
    </w:p>
    <w:p w:rsidR="008846F4" w:rsidRPr="00B33974" w:rsidRDefault="008846F4" w:rsidP="005D252D">
      <w:pPr>
        <w:pStyle w:val="Prrafodelista"/>
        <w:numPr>
          <w:ilvl w:val="0"/>
          <w:numId w:val="33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En reclamacions de quantia igual o superior a 50.000 euros. </w:t>
      </w:r>
    </w:p>
    <w:p w:rsidR="00BB7AAB" w:rsidRPr="00B33974" w:rsidRDefault="00BB7AAB" w:rsidP="00BB7AAB">
      <w:pPr>
        <w:pStyle w:val="Prrafodelista"/>
        <w:spacing w:before="100" w:beforeAutospacing="1" w:after="100" w:afterAutospacing="1" w:line="240" w:lineRule="auto"/>
        <w:ind w:left="851"/>
        <w:jc w:val="both"/>
        <w:rPr>
          <w:rFonts w:ascii="Source Sans Pro" w:eastAsia="Times New Roman" w:hAnsi="Source Sans Pro" w:cstheme="minorHAnsi"/>
          <w:lang w:eastAsia="es-ES"/>
        </w:rPr>
      </w:pPr>
    </w:p>
    <w:p w:rsidR="008846F4" w:rsidRPr="00B33974" w:rsidRDefault="008846F4" w:rsidP="005D252D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426" w:hanging="426"/>
        <w:jc w:val="both"/>
        <w:rPr>
          <w:rFonts w:ascii="Source Sans Pro" w:eastAsia="Times New Roman" w:hAnsi="Source Sans Pro" w:cstheme="minorHAnsi"/>
          <w:b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 </w:t>
      </w:r>
      <w:r w:rsidRPr="00B33974">
        <w:rPr>
          <w:rFonts w:ascii="Source Sans Pro" w:eastAsia="Times New Roman" w:hAnsi="Source Sans Pro" w:cstheme="minorHAnsi"/>
          <w:b/>
          <w:lang w:eastAsia="es-ES"/>
        </w:rPr>
        <w:t xml:space="preserve">Quin dels següents ingressos forma part dels recursos de les hisendes locals segons la Llei Reguladora de les Hisendes Locals? </w:t>
      </w:r>
    </w:p>
    <w:p w:rsidR="00BB7AAB" w:rsidRPr="00B33974" w:rsidRDefault="00BB7AAB" w:rsidP="00BB7AAB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ource Sans Pro" w:eastAsia="Times New Roman" w:hAnsi="Source Sans Pro" w:cstheme="minorHAnsi"/>
          <w:b/>
          <w:lang w:eastAsia="es-ES"/>
        </w:rPr>
      </w:pPr>
    </w:p>
    <w:p w:rsidR="008846F4" w:rsidRPr="00B33974" w:rsidRDefault="008846F4" w:rsidP="005D252D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Les subvencions.</w:t>
      </w:r>
    </w:p>
    <w:p w:rsidR="00BB7AAB" w:rsidRPr="00B33974" w:rsidRDefault="008846F4" w:rsidP="005D252D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Les taxes, els impostos i les contribucions especials.</w:t>
      </w:r>
    </w:p>
    <w:p w:rsidR="00BB7AAB" w:rsidRPr="00B33974" w:rsidRDefault="008846F4" w:rsidP="005D252D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 </w:t>
      </w:r>
      <w:r w:rsidRPr="00B33974">
        <w:rPr>
          <w:rFonts w:ascii="Source Sans Pro" w:eastAsia="Times New Roman" w:hAnsi="Source Sans Pro" w:cs="Segoe UI Symbol"/>
          <w:lang w:eastAsia="es-ES"/>
        </w:rPr>
        <w:t>Els ingressos procedents del seu patrimoni i altres de dret privat.</w:t>
      </w:r>
    </w:p>
    <w:p w:rsidR="008846F4" w:rsidRPr="00B33974" w:rsidRDefault="008846F4" w:rsidP="005D252D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="Segoe UI Symbol"/>
          <w:lang w:eastAsia="es-ES"/>
        </w:rPr>
        <w:t xml:space="preserve"> </w:t>
      </w:r>
      <w:r w:rsidRPr="00B33974">
        <w:rPr>
          <w:rFonts w:ascii="Source Sans Pro" w:eastAsia="Times New Roman" w:hAnsi="Source Sans Pro" w:cstheme="minorHAnsi"/>
          <w:lang w:eastAsia="es-ES"/>
        </w:rPr>
        <w:t xml:space="preserve">Totes les respostes són correctes. </w:t>
      </w:r>
    </w:p>
    <w:p w:rsidR="003C6304" w:rsidRPr="00B33974" w:rsidRDefault="003C6304" w:rsidP="003C6304">
      <w:pPr>
        <w:pStyle w:val="Prrafodelista"/>
        <w:spacing w:before="100" w:beforeAutospacing="1" w:after="100" w:afterAutospacing="1" w:line="240" w:lineRule="auto"/>
        <w:ind w:left="851"/>
        <w:jc w:val="both"/>
        <w:rPr>
          <w:rFonts w:ascii="Source Sans Pro" w:eastAsia="Times New Roman" w:hAnsi="Source Sans Pro" w:cstheme="minorHAnsi"/>
          <w:lang w:eastAsia="es-ES"/>
        </w:rPr>
      </w:pPr>
    </w:p>
    <w:p w:rsidR="008846F4" w:rsidRPr="00B33974" w:rsidRDefault="008846F4" w:rsidP="005D252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eastAsia="Times New Roman" w:hAnsi="Source Sans Pro" w:cstheme="minorHAnsi"/>
          <w:b/>
          <w:lang w:eastAsia="es-ES"/>
        </w:rPr>
      </w:pPr>
      <w:r w:rsidRPr="00B33974">
        <w:rPr>
          <w:rFonts w:ascii="Source Sans Pro" w:eastAsia="Times New Roman" w:hAnsi="Source Sans Pro" w:cstheme="minorHAnsi"/>
          <w:b/>
          <w:lang w:eastAsia="es-ES"/>
        </w:rPr>
        <w:t xml:space="preserve">La competència en l’aprovació de les ordenances i reglaments municipals. Indica la resposta correcta.  </w:t>
      </w:r>
    </w:p>
    <w:p w:rsidR="00460EE8" w:rsidRPr="00B33974" w:rsidRDefault="00460EE8" w:rsidP="00460EE8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ource Sans Pro" w:eastAsia="Times New Roman" w:hAnsi="Source Sans Pro" w:cstheme="minorHAnsi"/>
          <w:b/>
          <w:lang w:eastAsia="es-ES"/>
        </w:rPr>
      </w:pPr>
    </w:p>
    <w:p w:rsidR="008846F4" w:rsidRPr="00B33974" w:rsidRDefault="008846F4" w:rsidP="005D252D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És una competència del Ple de l’Ajuntament que és delegable en l’alcalde/essa o bé en la Junta de Govern Local.  </w:t>
      </w:r>
    </w:p>
    <w:p w:rsidR="008846F4" w:rsidRPr="00B33974" w:rsidRDefault="008846F4" w:rsidP="005D252D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Li correspon en exclusiva al  Ple de l’Ajuntament. És una competència indelegable.  </w:t>
      </w:r>
    </w:p>
    <w:p w:rsidR="008846F4" w:rsidRPr="00B33974" w:rsidRDefault="008846F4" w:rsidP="005D252D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Segons la matèria que es tracti, la competència li correspon a l’alcalde/essa o bé al Ple de l’Ajuntament.  </w:t>
      </w:r>
    </w:p>
    <w:p w:rsidR="008846F4" w:rsidRPr="00B33974" w:rsidRDefault="008846F4" w:rsidP="005D252D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El/la secretari/ària municipal  podrà aprovar definitivament el Reglament Orgànic Municipal si així ho determina el Ple de l’Ajuntament. </w:t>
      </w:r>
    </w:p>
    <w:p w:rsidR="0026541E" w:rsidRPr="00B33974" w:rsidRDefault="0026541E" w:rsidP="0026541E">
      <w:pPr>
        <w:pStyle w:val="Prrafodelista"/>
        <w:spacing w:before="100" w:beforeAutospacing="1" w:after="100" w:afterAutospacing="1" w:line="240" w:lineRule="auto"/>
        <w:ind w:left="851"/>
        <w:jc w:val="both"/>
        <w:rPr>
          <w:rFonts w:ascii="Source Sans Pro" w:eastAsia="Times New Roman" w:hAnsi="Source Sans Pro" w:cstheme="minorHAnsi"/>
          <w:lang w:eastAsia="es-ES"/>
        </w:rPr>
      </w:pPr>
    </w:p>
    <w:p w:rsidR="008846F4" w:rsidRPr="00B33974" w:rsidRDefault="008846F4" w:rsidP="005D252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theme="minorHAnsi"/>
          <w:b/>
          <w:color w:val="2E74B5" w:themeColor="accent1" w:themeShade="BF"/>
        </w:rPr>
      </w:pPr>
      <w:r w:rsidRPr="00B33974">
        <w:rPr>
          <w:rFonts w:ascii="Source Sans Pro" w:hAnsi="Source Sans Pro" w:cstheme="minorHAnsi"/>
          <w:b/>
        </w:rPr>
        <w:t xml:space="preserve">Quin dels següents és un dret reconegut al treballador segons la Llei 31/1995, de 8 de novembre, de prevenció de riscos laborals? </w:t>
      </w:r>
    </w:p>
    <w:p w:rsidR="0026541E" w:rsidRPr="00B33974" w:rsidRDefault="0026541E" w:rsidP="0026541E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ource Sans Pro" w:hAnsi="Source Sans Pro" w:cstheme="minorHAnsi"/>
          <w:b/>
          <w:color w:val="2E74B5" w:themeColor="accent1" w:themeShade="BF"/>
        </w:rPr>
      </w:pPr>
    </w:p>
    <w:p w:rsidR="008846F4" w:rsidRPr="00B33974" w:rsidRDefault="008846F4" w:rsidP="005D252D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Determinar les mesures preventives aplicables al seu lloc de treball.  </w:t>
      </w:r>
    </w:p>
    <w:p w:rsidR="00717DF8" w:rsidRPr="00B33974" w:rsidRDefault="00717DF8" w:rsidP="005D252D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Escollir el seu horari laboral. </w:t>
      </w:r>
    </w:p>
    <w:p w:rsidR="008846F4" w:rsidRPr="00B33974" w:rsidRDefault="008846F4" w:rsidP="005D252D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Rebre formació en matèria de riscos laborals</w:t>
      </w:r>
      <w:r w:rsidR="0026541E" w:rsidRPr="00B33974">
        <w:rPr>
          <w:rFonts w:ascii="Source Sans Pro" w:eastAsia="Times New Roman" w:hAnsi="Source Sans Pro" w:cstheme="minorHAnsi"/>
          <w:lang w:eastAsia="es-ES"/>
        </w:rPr>
        <w:t>.</w:t>
      </w:r>
    </w:p>
    <w:p w:rsidR="008846F4" w:rsidRPr="00B33974" w:rsidRDefault="008846F4" w:rsidP="005D252D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No utilitzar equips de protecci</w:t>
      </w:r>
      <w:r w:rsidRPr="00B33974">
        <w:rPr>
          <w:rFonts w:ascii="Source Sans Pro" w:eastAsia="Times New Roman" w:hAnsi="Source Sans Pro" w:cs="Calibri"/>
          <w:lang w:eastAsia="es-ES"/>
        </w:rPr>
        <w:t>ó</w:t>
      </w:r>
      <w:r w:rsidRPr="00B33974">
        <w:rPr>
          <w:rFonts w:ascii="Source Sans Pro" w:eastAsia="Times New Roman" w:hAnsi="Source Sans Pro" w:cstheme="minorHAnsi"/>
          <w:lang w:eastAsia="es-ES"/>
        </w:rPr>
        <w:t xml:space="preserve"> individual. En aquest cas, la persona treballadora haurà d’haver signat un compromís de no reclamar cap indemnització a l’empresa en cas d’accident laboral.  </w:t>
      </w:r>
    </w:p>
    <w:p w:rsidR="005C2286" w:rsidRPr="00B33974" w:rsidRDefault="005C2286" w:rsidP="005C2286">
      <w:pPr>
        <w:pStyle w:val="Prrafodelista"/>
        <w:spacing w:before="100" w:beforeAutospacing="1" w:after="100" w:afterAutospacing="1" w:line="240" w:lineRule="auto"/>
        <w:ind w:left="851"/>
        <w:jc w:val="both"/>
        <w:rPr>
          <w:rFonts w:ascii="Source Sans Pro" w:eastAsia="Times New Roman" w:hAnsi="Source Sans Pro" w:cstheme="minorHAnsi"/>
          <w:lang w:eastAsia="es-ES"/>
        </w:rPr>
      </w:pPr>
    </w:p>
    <w:p w:rsidR="00676746" w:rsidRPr="00B33974" w:rsidRDefault="00676746" w:rsidP="001B7A89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="Microsoft Sans Serif"/>
          <w:b/>
          <w:color w:val="FF0000"/>
        </w:rPr>
      </w:pPr>
      <w:r w:rsidRPr="00B33974">
        <w:rPr>
          <w:rFonts w:ascii="Source Sans Pro" w:hAnsi="Source Sans Pro" w:cs="Microsoft Sans Serif"/>
          <w:b/>
        </w:rPr>
        <w:t xml:space="preserve">Segons el que ve establert en l’article 4 del Reial decret 1627/1997, de 24 d’octubre, pel que s’estableixen les disposicions mínimes de seguretat i salut en les obres de construcció, indica en quin dels següents casos és obligatori disposar de l’estudi de seguretat i salut o de l’estudi bàsic de seguretat i salut en les obres? </w:t>
      </w:r>
    </w:p>
    <w:p w:rsidR="00676746" w:rsidRPr="00B33974" w:rsidRDefault="00676746" w:rsidP="00676746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Microsoft Sans Serif"/>
        </w:rPr>
      </w:pPr>
    </w:p>
    <w:p w:rsidR="00676746" w:rsidRPr="00B33974" w:rsidRDefault="00676746" w:rsidP="00676746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Arial"/>
        </w:rPr>
        <w:t xml:space="preserve">Que la durada estimada sigui superior a 30 dies laborables, utilitzant en algun moment a més de 10 treballadors simultàniament. </w:t>
      </w:r>
    </w:p>
    <w:p w:rsidR="00676746" w:rsidRPr="00B33974" w:rsidRDefault="00676746" w:rsidP="00676746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Arial"/>
        </w:rPr>
        <w:t xml:space="preserve">Que el volum de mà d’obra estimada, entesa com la suma dels dies de treball total dels treballadors en l’obra, sigui superior a 500 dies. </w:t>
      </w:r>
    </w:p>
    <w:p w:rsidR="00676746" w:rsidRPr="00B33974" w:rsidRDefault="00676746" w:rsidP="00676746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Arial"/>
        </w:rPr>
        <w:t xml:space="preserve">Que el pressupost d’execució per contracta inclòs en el projecte sigui igual o superior a 180.000 euros. </w:t>
      </w:r>
    </w:p>
    <w:p w:rsidR="00676746" w:rsidRPr="00B33974" w:rsidRDefault="00676746" w:rsidP="00676746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Arial"/>
        </w:rPr>
        <w:t xml:space="preserve">Que es tracti d’obres de primer establiment o de gran reforma. </w:t>
      </w:r>
    </w:p>
    <w:p w:rsidR="008846F4" w:rsidRPr="00B33974" w:rsidRDefault="008846F4" w:rsidP="005D252D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426" w:hanging="426"/>
        <w:jc w:val="both"/>
        <w:rPr>
          <w:rFonts w:ascii="Source Sans Pro" w:eastAsia="Times New Roman" w:hAnsi="Source Sans Pro" w:cstheme="minorHAnsi"/>
          <w:b/>
          <w:lang w:eastAsia="es-ES"/>
        </w:rPr>
      </w:pPr>
      <w:r w:rsidRPr="00B33974">
        <w:rPr>
          <w:rFonts w:ascii="Source Sans Pro" w:eastAsia="Times New Roman" w:hAnsi="Source Sans Pro" w:cstheme="minorHAnsi"/>
          <w:b/>
          <w:lang w:eastAsia="es-ES"/>
        </w:rPr>
        <w:t>Quin dret reconeix la legislació sobre transparència als ciutadans?</w:t>
      </w:r>
    </w:p>
    <w:p w:rsidR="005E0CC6" w:rsidRPr="00B33974" w:rsidRDefault="005E0CC6" w:rsidP="005E0CC6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ource Sans Pro" w:eastAsia="Times New Roman" w:hAnsi="Source Sans Pro" w:cstheme="minorHAnsi"/>
          <w:b/>
          <w:lang w:eastAsia="es-ES"/>
        </w:rPr>
      </w:pPr>
    </w:p>
    <w:p w:rsidR="008846F4" w:rsidRPr="00B33974" w:rsidRDefault="008846F4" w:rsidP="005D252D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L’assistència a les sessions de tots els  òrgans de govern dels ens locals, sempre i quan la petició es formuli amb el temps suficient que vingui establert per reglament. </w:t>
      </w:r>
    </w:p>
    <w:p w:rsidR="008846F4" w:rsidRPr="00B33974" w:rsidRDefault="008846F4" w:rsidP="005D252D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Accedir a la informació pública sense haver de  justificar els motius de la sol·licitud</w:t>
      </w:r>
      <w:r w:rsidR="005E0CC6" w:rsidRPr="00B33974">
        <w:rPr>
          <w:rFonts w:ascii="Source Sans Pro" w:eastAsia="Times New Roman" w:hAnsi="Source Sans Pro" w:cstheme="minorHAnsi"/>
          <w:lang w:eastAsia="es-ES"/>
        </w:rPr>
        <w:t>.</w:t>
      </w:r>
    </w:p>
    <w:p w:rsidR="008846F4" w:rsidRPr="00B33974" w:rsidRDefault="008846F4" w:rsidP="005D252D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L’emissió “ad hoc” d’informes tècnics i/o jurídics del personal del sector públic al respecte d’aquelles matèries que puguin resultar d’interès general.</w:t>
      </w:r>
    </w:p>
    <w:p w:rsidR="008846F4" w:rsidRPr="00B33974" w:rsidRDefault="008846F4" w:rsidP="005D252D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L’accés a documents que puguin afectar a la seguretat nacional, però amb l’anonimitz</w:t>
      </w:r>
      <w:r w:rsidR="00175DFB" w:rsidRPr="00B33974">
        <w:rPr>
          <w:rFonts w:ascii="Source Sans Pro" w:eastAsia="Times New Roman" w:hAnsi="Source Sans Pro" w:cstheme="minorHAnsi"/>
          <w:lang w:eastAsia="es-ES"/>
        </w:rPr>
        <w:t>ació prèvia de totes les dades.</w:t>
      </w:r>
    </w:p>
    <w:p w:rsidR="00175DFB" w:rsidRPr="00B33974" w:rsidRDefault="00175DFB" w:rsidP="00175DFB">
      <w:pPr>
        <w:pStyle w:val="Prrafodelista"/>
        <w:spacing w:before="100" w:beforeAutospacing="1" w:after="100" w:afterAutospacing="1" w:line="240" w:lineRule="auto"/>
        <w:ind w:left="851"/>
        <w:jc w:val="both"/>
        <w:rPr>
          <w:rFonts w:ascii="Source Sans Pro" w:eastAsia="Times New Roman" w:hAnsi="Source Sans Pro" w:cstheme="minorHAnsi"/>
          <w:lang w:eastAsia="es-ES"/>
        </w:rPr>
      </w:pPr>
    </w:p>
    <w:p w:rsidR="00813E5C" w:rsidRPr="00B33974" w:rsidRDefault="00813E5C" w:rsidP="005D252D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426" w:hanging="426"/>
        <w:jc w:val="both"/>
        <w:rPr>
          <w:rFonts w:ascii="Source Sans Pro" w:eastAsia="Times New Roman" w:hAnsi="Source Sans Pro" w:cstheme="minorHAnsi"/>
          <w:b/>
          <w:lang w:eastAsia="es-ES"/>
        </w:rPr>
      </w:pPr>
      <w:r w:rsidRPr="00B33974">
        <w:rPr>
          <w:rFonts w:ascii="Source Sans Pro" w:eastAsia="Times New Roman" w:hAnsi="Source Sans Pro" w:cstheme="minorHAnsi"/>
          <w:b/>
          <w:lang w:eastAsia="es-ES"/>
        </w:rPr>
        <w:t xml:space="preserve">L’aprovació definitiva dels plans parcials urbanístics </w:t>
      </w:r>
      <w:r w:rsidR="006B059E" w:rsidRPr="00B33974">
        <w:rPr>
          <w:rFonts w:ascii="Source Sans Pro" w:eastAsia="Times New Roman" w:hAnsi="Source Sans Pro" w:cstheme="minorHAnsi"/>
          <w:b/>
          <w:lang w:eastAsia="es-ES"/>
        </w:rPr>
        <w:t xml:space="preserve">de la Garriga </w:t>
      </w:r>
      <w:r w:rsidRPr="00B33974">
        <w:rPr>
          <w:rFonts w:ascii="Source Sans Pro" w:eastAsia="Times New Roman" w:hAnsi="Source Sans Pro" w:cstheme="minorHAnsi"/>
          <w:b/>
          <w:lang w:eastAsia="es-ES"/>
        </w:rPr>
        <w:t>correspon:</w:t>
      </w:r>
    </w:p>
    <w:p w:rsidR="00175DFB" w:rsidRPr="00B33974" w:rsidRDefault="00175DFB" w:rsidP="00175DFB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ource Sans Pro" w:eastAsia="Times New Roman" w:hAnsi="Source Sans Pro" w:cstheme="minorHAnsi"/>
          <w:b/>
          <w:lang w:eastAsia="es-ES"/>
        </w:rPr>
      </w:pPr>
    </w:p>
    <w:p w:rsidR="00813E5C" w:rsidRPr="00B33974" w:rsidRDefault="006B059E" w:rsidP="005D252D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A l’Ajuntament de la Garriga, sempre i quan sigui promogut</w:t>
      </w:r>
      <w:r w:rsidR="00813E5C" w:rsidRPr="00B33974">
        <w:rPr>
          <w:rFonts w:ascii="Source Sans Pro" w:eastAsia="Times New Roman" w:hAnsi="Source Sans Pro" w:cstheme="minorHAnsi"/>
          <w:lang w:eastAsia="es-ES"/>
        </w:rPr>
        <w:t xml:space="preserve"> d’acord amb </w:t>
      </w:r>
      <w:r w:rsidR="00123E4D" w:rsidRPr="00B33974">
        <w:rPr>
          <w:rFonts w:ascii="Source Sans Pro" w:eastAsia="Times New Roman" w:hAnsi="Source Sans Pro" w:cstheme="minorHAnsi"/>
          <w:lang w:eastAsia="es-ES"/>
        </w:rPr>
        <w:t xml:space="preserve">el Pla General </w:t>
      </w:r>
      <w:r w:rsidR="004863DC" w:rsidRPr="00B33974">
        <w:rPr>
          <w:rFonts w:ascii="Source Sans Pro" w:eastAsia="Times New Roman" w:hAnsi="Source Sans Pro" w:cstheme="minorHAnsi"/>
          <w:lang w:eastAsia="es-ES"/>
        </w:rPr>
        <w:t>vigent</w:t>
      </w:r>
      <w:r w:rsidR="00123E4D" w:rsidRPr="00B33974">
        <w:rPr>
          <w:rFonts w:ascii="Source Sans Pro" w:eastAsia="Times New Roman" w:hAnsi="Source Sans Pro" w:cstheme="minorHAnsi"/>
          <w:lang w:eastAsia="es-ES"/>
        </w:rPr>
        <w:t xml:space="preserve">. </w:t>
      </w:r>
    </w:p>
    <w:p w:rsidR="00813E5C" w:rsidRPr="00B33974" w:rsidRDefault="00813E5C" w:rsidP="005D252D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S</w:t>
      </w:r>
      <w:r w:rsidR="00123E4D" w:rsidRPr="00B33974">
        <w:rPr>
          <w:rFonts w:ascii="Source Sans Pro" w:eastAsia="Times New Roman" w:hAnsi="Source Sans Pro" w:cstheme="minorHAnsi"/>
          <w:lang w:eastAsia="es-ES"/>
        </w:rPr>
        <w:t xml:space="preserve">empre a l’Ajuntament de la Garriga. </w:t>
      </w:r>
    </w:p>
    <w:p w:rsidR="00813E5C" w:rsidRPr="00B33974" w:rsidRDefault="00813E5C" w:rsidP="005D252D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Sempre a la C</w:t>
      </w:r>
      <w:r w:rsidR="006B059E" w:rsidRPr="00B33974">
        <w:rPr>
          <w:rFonts w:ascii="Source Sans Pro" w:eastAsia="Times New Roman" w:hAnsi="Source Sans Pro" w:cstheme="minorHAnsi"/>
          <w:lang w:eastAsia="es-ES"/>
        </w:rPr>
        <w:t>omissió Territorial d’Urbanisme de l’</w:t>
      </w:r>
      <w:r w:rsidR="00123E4D" w:rsidRPr="00B33974">
        <w:rPr>
          <w:rFonts w:ascii="Source Sans Pro" w:eastAsia="Times New Roman" w:hAnsi="Source Sans Pro" w:cstheme="minorHAnsi"/>
          <w:lang w:eastAsia="es-ES"/>
        </w:rPr>
        <w:t xml:space="preserve">Arc Metropolità de Barcelona. </w:t>
      </w:r>
    </w:p>
    <w:p w:rsidR="00813E5C" w:rsidRPr="00B33974" w:rsidRDefault="00123E4D" w:rsidP="005D252D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Sempre a la Comissió Territorial d’Urbanisme de Barcelona. </w:t>
      </w:r>
    </w:p>
    <w:p w:rsidR="008846F4" w:rsidRPr="00B33974" w:rsidRDefault="008846F4" w:rsidP="000134CB">
      <w:pPr>
        <w:ind w:right="-567"/>
        <w:jc w:val="both"/>
        <w:rPr>
          <w:rFonts w:ascii="Source Sans Pro" w:hAnsi="Source Sans Pro" w:cs="Arial"/>
          <w:b/>
          <w:bCs/>
          <w:color w:val="FF0000"/>
        </w:rPr>
      </w:pPr>
    </w:p>
    <w:p w:rsidR="00C55E04" w:rsidRPr="00B33974" w:rsidRDefault="00C55E04" w:rsidP="005D252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eastAsia="Times New Roman" w:hAnsi="Source Sans Pro" w:cstheme="minorHAnsi"/>
          <w:b/>
          <w:lang w:eastAsia="es-ES"/>
        </w:rPr>
      </w:pPr>
      <w:r w:rsidRPr="00B33974">
        <w:rPr>
          <w:rFonts w:ascii="Source Sans Pro" w:eastAsia="Times New Roman" w:hAnsi="Source Sans Pro" w:cstheme="minorHAnsi"/>
          <w:b/>
          <w:lang w:eastAsia="es-ES"/>
        </w:rPr>
        <w:t>Quina d’aquestes intervencions no est</w:t>
      </w:r>
      <w:r w:rsidR="00C6312E" w:rsidRPr="00B33974">
        <w:rPr>
          <w:rFonts w:ascii="Source Sans Pro" w:eastAsia="Times New Roman" w:hAnsi="Source Sans Pro" w:cstheme="minorHAnsi"/>
          <w:b/>
          <w:lang w:eastAsia="es-ES"/>
        </w:rPr>
        <w:t>à subjecta a comunicació prèvia</w:t>
      </w:r>
      <w:r w:rsidR="002D3BF3" w:rsidRPr="00B33974">
        <w:rPr>
          <w:rFonts w:ascii="Source Sans Pro" w:eastAsia="Times New Roman" w:hAnsi="Source Sans Pro" w:cstheme="minorHAnsi"/>
          <w:b/>
          <w:lang w:eastAsia="es-ES"/>
        </w:rPr>
        <w:t>?</w:t>
      </w:r>
    </w:p>
    <w:p w:rsidR="002D3BF3" w:rsidRPr="00B33974" w:rsidRDefault="002D3BF3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eastAsia="Times New Roman" w:hAnsi="Source Sans Pro" w:cstheme="minorHAnsi"/>
          <w:lang w:eastAsia="es-ES"/>
        </w:rPr>
      </w:pPr>
    </w:p>
    <w:p w:rsidR="00C55E04" w:rsidRPr="00B33974" w:rsidRDefault="00C55E04" w:rsidP="005D252D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Les instal·lacions de panells solars fotovolt</w:t>
      </w:r>
      <w:r w:rsidR="002D3BF3" w:rsidRPr="00B33974">
        <w:rPr>
          <w:rFonts w:ascii="Source Sans Pro" w:eastAsia="Times New Roman" w:hAnsi="Source Sans Pro" w:cstheme="minorHAnsi"/>
          <w:lang w:eastAsia="es-ES"/>
        </w:rPr>
        <w:t xml:space="preserve">aics a la coberta dels edificis </w:t>
      </w:r>
      <w:r w:rsidRPr="00B33974">
        <w:rPr>
          <w:rFonts w:ascii="Source Sans Pro" w:eastAsia="Times New Roman" w:hAnsi="Source Sans Pro" w:cstheme="minorHAnsi"/>
          <w:lang w:eastAsia="es-ES"/>
        </w:rPr>
        <w:t>situats en sòl urbà.</w:t>
      </w:r>
    </w:p>
    <w:p w:rsidR="00C55E04" w:rsidRPr="00B33974" w:rsidRDefault="00C55E04" w:rsidP="005D252D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La primera utilització i ocupació dels edificis.</w:t>
      </w:r>
    </w:p>
    <w:p w:rsidR="00C55E04" w:rsidRPr="00B33974" w:rsidRDefault="00C55E04" w:rsidP="005D252D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Les </w:t>
      </w:r>
      <w:r w:rsidR="002D3BF3" w:rsidRPr="00B33974">
        <w:rPr>
          <w:rFonts w:ascii="Source Sans Pro" w:eastAsia="Times New Roman" w:hAnsi="Source Sans Pro" w:cstheme="minorHAnsi"/>
          <w:lang w:eastAsia="es-ES"/>
        </w:rPr>
        <w:t xml:space="preserve">obres o usos </w:t>
      </w:r>
      <w:r w:rsidRPr="00B33974">
        <w:rPr>
          <w:rFonts w:ascii="Source Sans Pro" w:eastAsia="Times New Roman" w:hAnsi="Source Sans Pro" w:cstheme="minorHAnsi"/>
          <w:lang w:eastAsia="es-ES"/>
        </w:rPr>
        <w:t xml:space="preserve"> en un bé</w:t>
      </w:r>
      <w:r w:rsidR="004400F8" w:rsidRPr="00B33974">
        <w:rPr>
          <w:rFonts w:ascii="Source Sans Pro" w:eastAsia="Times New Roman" w:hAnsi="Source Sans Pro" w:cstheme="minorHAnsi"/>
          <w:lang w:eastAsia="es-ES"/>
        </w:rPr>
        <w:t xml:space="preserve"> nacional d’interès nacional. </w:t>
      </w:r>
    </w:p>
    <w:p w:rsidR="00C55E04" w:rsidRPr="00B33974" w:rsidRDefault="00C55E04" w:rsidP="005D252D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La substitució </w:t>
      </w:r>
      <w:r w:rsidR="002D3BF3" w:rsidRPr="00B33974">
        <w:rPr>
          <w:rFonts w:ascii="Source Sans Pro" w:eastAsia="Times New Roman" w:hAnsi="Source Sans Pro" w:cstheme="minorHAnsi"/>
          <w:lang w:eastAsia="es-ES"/>
        </w:rPr>
        <w:t>d’un paviment en un habitatge unifamiliar</w:t>
      </w:r>
      <w:r w:rsidRPr="00B33974">
        <w:rPr>
          <w:rFonts w:ascii="Source Sans Pro" w:eastAsia="Times New Roman" w:hAnsi="Source Sans Pro" w:cstheme="minorHAnsi"/>
          <w:lang w:eastAsia="es-ES"/>
        </w:rPr>
        <w:t>.</w:t>
      </w:r>
    </w:p>
    <w:p w:rsidR="008846F4" w:rsidRPr="00B33974" w:rsidRDefault="008846F4" w:rsidP="000134CB">
      <w:pPr>
        <w:ind w:right="-567"/>
        <w:jc w:val="both"/>
        <w:rPr>
          <w:rFonts w:ascii="Source Sans Pro" w:hAnsi="Source Sans Pro" w:cs="Arial"/>
          <w:b/>
          <w:bCs/>
          <w:color w:val="FF0000"/>
        </w:rPr>
      </w:pPr>
    </w:p>
    <w:p w:rsidR="004400F8" w:rsidRPr="00B33974" w:rsidRDefault="004400F8" w:rsidP="005D252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eastAsia="Times New Roman" w:hAnsi="Source Sans Pro" w:cstheme="minorHAnsi"/>
          <w:b/>
          <w:lang w:eastAsia="es-ES"/>
        </w:rPr>
      </w:pPr>
      <w:r w:rsidRPr="00B33974">
        <w:rPr>
          <w:rFonts w:ascii="Source Sans Pro" w:eastAsia="Times New Roman" w:hAnsi="Source Sans Pro" w:cstheme="minorHAnsi"/>
          <w:b/>
          <w:lang w:eastAsia="es-ES"/>
        </w:rPr>
        <w:t>Les construccions que per raó de l’aprovació del planejament urbanístic quedin subjectes a expropiació, cessió</w:t>
      </w:r>
      <w:r w:rsidR="00A917FC" w:rsidRPr="00B33974">
        <w:rPr>
          <w:rFonts w:ascii="Source Sans Pro" w:eastAsia="Times New Roman" w:hAnsi="Source Sans Pro" w:cstheme="minorHAnsi"/>
          <w:b/>
          <w:lang w:eastAsia="es-ES"/>
        </w:rPr>
        <w:t xml:space="preserve"> obligatòria i gratuïta</w:t>
      </w:r>
      <w:r w:rsidRPr="00B33974">
        <w:rPr>
          <w:rFonts w:ascii="Source Sans Pro" w:eastAsia="Times New Roman" w:hAnsi="Source Sans Pro" w:cstheme="minorHAnsi"/>
          <w:b/>
          <w:lang w:eastAsia="es-ES"/>
        </w:rPr>
        <w:t>, enderrocament o cessament:</w:t>
      </w:r>
    </w:p>
    <w:p w:rsidR="004400F8" w:rsidRPr="00B33974" w:rsidRDefault="004400F8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eastAsia="Times New Roman" w:hAnsi="Source Sans Pro" w:cstheme="minorHAnsi"/>
          <w:lang w:eastAsia="es-ES"/>
        </w:rPr>
      </w:pPr>
    </w:p>
    <w:p w:rsidR="004400F8" w:rsidRPr="00B33974" w:rsidRDefault="00710502" w:rsidP="005D252D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Queden </w:t>
      </w:r>
      <w:r w:rsidR="004400F8" w:rsidRPr="00B33974">
        <w:rPr>
          <w:rFonts w:ascii="Source Sans Pro" w:eastAsia="Times New Roman" w:hAnsi="Source Sans Pro" w:cstheme="minorHAnsi"/>
          <w:lang w:eastAsia="es-ES"/>
        </w:rPr>
        <w:t>en situació de volum disconforme.</w:t>
      </w:r>
    </w:p>
    <w:p w:rsidR="004400F8" w:rsidRPr="00B33974" w:rsidRDefault="00710502" w:rsidP="005D252D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Queden </w:t>
      </w:r>
      <w:r w:rsidR="004400F8" w:rsidRPr="00B33974">
        <w:rPr>
          <w:rFonts w:ascii="Source Sans Pro" w:eastAsia="Times New Roman" w:hAnsi="Source Sans Pro" w:cstheme="minorHAnsi"/>
          <w:lang w:eastAsia="es-ES"/>
        </w:rPr>
        <w:t xml:space="preserve"> en situació </w:t>
      </w:r>
      <w:r w:rsidRPr="00B33974">
        <w:rPr>
          <w:rFonts w:ascii="Source Sans Pro" w:eastAsia="Times New Roman" w:hAnsi="Source Sans Pro" w:cstheme="minorHAnsi"/>
          <w:lang w:eastAsia="es-ES"/>
        </w:rPr>
        <w:t xml:space="preserve">de </w:t>
      </w:r>
      <w:r w:rsidR="004400F8" w:rsidRPr="00B33974">
        <w:rPr>
          <w:rFonts w:ascii="Source Sans Pro" w:eastAsia="Times New Roman" w:hAnsi="Source Sans Pro" w:cstheme="minorHAnsi"/>
          <w:lang w:eastAsia="es-ES"/>
        </w:rPr>
        <w:t>fora d’ordenació.</w:t>
      </w:r>
    </w:p>
    <w:p w:rsidR="004400F8" w:rsidRPr="00B33974" w:rsidRDefault="004400F8" w:rsidP="005D252D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Poden ser objecte de rehabilitació integral sempre que es dipositi un aval</w:t>
      </w:r>
      <w:r w:rsidR="00710502" w:rsidRPr="00B33974">
        <w:rPr>
          <w:rFonts w:ascii="Source Sans Pro" w:eastAsia="Times New Roman" w:hAnsi="Source Sans Pro" w:cstheme="minorHAnsi"/>
          <w:lang w:eastAsia="es-ES"/>
        </w:rPr>
        <w:t xml:space="preserve"> </w:t>
      </w:r>
      <w:r w:rsidRPr="00B33974">
        <w:rPr>
          <w:rFonts w:ascii="Source Sans Pro" w:eastAsia="Times New Roman" w:hAnsi="Source Sans Pro" w:cstheme="minorHAnsi"/>
          <w:lang w:eastAsia="es-ES"/>
        </w:rPr>
        <w:t>ba</w:t>
      </w:r>
      <w:r w:rsidR="00710502" w:rsidRPr="00B33974">
        <w:rPr>
          <w:rFonts w:ascii="Source Sans Pro" w:eastAsia="Times New Roman" w:hAnsi="Source Sans Pro" w:cstheme="minorHAnsi"/>
          <w:lang w:eastAsia="es-ES"/>
        </w:rPr>
        <w:t xml:space="preserve">ncari per l’import de les obres que es volen executar. </w:t>
      </w:r>
    </w:p>
    <w:p w:rsidR="004400F8" w:rsidRPr="00B33974" w:rsidRDefault="004400F8" w:rsidP="005D252D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Cap resposta és correcta. </w:t>
      </w:r>
    </w:p>
    <w:p w:rsidR="00710502" w:rsidRPr="00B33974" w:rsidRDefault="00710502" w:rsidP="000134CB">
      <w:pPr>
        <w:spacing w:after="0" w:line="240" w:lineRule="auto"/>
        <w:jc w:val="both"/>
        <w:rPr>
          <w:rFonts w:ascii="Source Sans Pro" w:eastAsia="Times New Roman" w:hAnsi="Source Sans Pro" w:cstheme="minorHAnsi"/>
          <w:lang w:eastAsia="es-ES"/>
        </w:rPr>
      </w:pPr>
    </w:p>
    <w:p w:rsidR="0048000E" w:rsidRPr="00B33974" w:rsidRDefault="0048000E" w:rsidP="0048000E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theme="minorHAnsi"/>
          <w:b/>
        </w:rPr>
      </w:pPr>
      <w:r w:rsidRPr="00B33974">
        <w:rPr>
          <w:rFonts w:ascii="Source Sans Pro" w:hAnsi="Source Sans Pro" w:cstheme="minorHAnsi"/>
          <w:b/>
        </w:rPr>
        <w:t>D’acord amb l’article 78.1 de l’Estatut d’Autonomia de Catalunya, el Síndic de Greuges té la funció de protegir i defensar els drets i les llibertats reconeguts per la Constitució i pel mateix Estatut. Amb aquesta finalitat, quina activitat supervisa?</w:t>
      </w:r>
    </w:p>
    <w:p w:rsidR="0048000E" w:rsidRPr="00B33974" w:rsidRDefault="0048000E" w:rsidP="0048000E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theme="minorHAnsi"/>
        </w:rPr>
      </w:pPr>
    </w:p>
    <w:p w:rsidR="0048000E" w:rsidRPr="00B33974" w:rsidRDefault="0048000E" w:rsidP="0048000E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 w:cstheme="minorHAnsi"/>
        </w:rPr>
        <w:t>Únicament l’activitat de l’Administració de la Generalitat.</w:t>
      </w:r>
    </w:p>
    <w:p w:rsidR="0048000E" w:rsidRPr="00B33974" w:rsidRDefault="0048000E" w:rsidP="0048000E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 w:cstheme="minorHAnsi"/>
        </w:rPr>
        <w:t xml:space="preserve">L’activitat de l’Administració de la Generalitat, la dels organismes públics o privats vinculats o que en depenen, i la de les empreses privades que gestionen serveis públics o acompleixen activitats d’interès general o universal o activitats equivalents de manera concertada o indirecta. </w:t>
      </w:r>
    </w:p>
    <w:p w:rsidR="0048000E" w:rsidRPr="00B33974" w:rsidRDefault="0048000E" w:rsidP="0048000E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 w:cstheme="minorHAnsi"/>
        </w:rPr>
        <w:t>L’activitat de l’Administració de la Generalitat, la dels organismes públics o privats vinculats o que en depenen, i la de les empreses privades que gestionen serveis públics o acompleixen activitats d’interès general o universal o activitats equivalents de manera concertada o indirecta, i la de les altres persones amb un vincle contractual amb l’Administració de la Generalitat i amb les entitats públiques que en depenen.</w:t>
      </w:r>
    </w:p>
    <w:p w:rsidR="0048000E" w:rsidRPr="00B33974" w:rsidRDefault="0048000E" w:rsidP="0048000E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theme="minorHAnsi"/>
        </w:rPr>
      </w:pPr>
      <w:r w:rsidRPr="00B33974">
        <w:rPr>
          <w:rFonts w:ascii="Source Sans Pro" w:hAnsi="Source Sans Pro" w:cstheme="minorHAnsi"/>
        </w:rPr>
        <w:t xml:space="preserve">Cap de les respostes és correcta. </w:t>
      </w:r>
    </w:p>
    <w:p w:rsidR="0048000E" w:rsidRPr="00B33974" w:rsidRDefault="0048000E" w:rsidP="0048000E">
      <w:pPr>
        <w:pStyle w:val="Prrafodelista"/>
        <w:spacing w:after="0" w:line="240" w:lineRule="auto"/>
        <w:ind w:left="426"/>
        <w:jc w:val="both"/>
        <w:rPr>
          <w:rFonts w:ascii="Source Sans Pro" w:eastAsia="Times New Roman" w:hAnsi="Source Sans Pro" w:cstheme="minorHAnsi"/>
          <w:b/>
          <w:lang w:eastAsia="es-ES"/>
        </w:rPr>
      </w:pPr>
    </w:p>
    <w:p w:rsidR="00710502" w:rsidRPr="00B33974" w:rsidRDefault="00710502" w:rsidP="005D252D">
      <w:pPr>
        <w:pStyle w:val="Prrafodelist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Source Sans Pro" w:eastAsia="Times New Roman" w:hAnsi="Source Sans Pro" w:cstheme="minorHAnsi"/>
          <w:b/>
          <w:lang w:eastAsia="es-ES"/>
        </w:rPr>
      </w:pPr>
      <w:r w:rsidRPr="00B33974">
        <w:rPr>
          <w:rFonts w:ascii="Source Sans Pro" w:eastAsia="Times New Roman" w:hAnsi="Source Sans Pro" w:cstheme="minorHAnsi"/>
          <w:b/>
          <w:lang w:eastAsia="es-ES"/>
        </w:rPr>
        <w:t>D’acor</w:t>
      </w:r>
      <w:r w:rsidR="00602EAF" w:rsidRPr="00B33974">
        <w:rPr>
          <w:rFonts w:ascii="Source Sans Pro" w:eastAsia="Times New Roman" w:hAnsi="Source Sans Pro" w:cstheme="minorHAnsi"/>
          <w:b/>
          <w:lang w:eastAsia="es-ES"/>
        </w:rPr>
        <w:t xml:space="preserve">d amb el preveu l’article 10 del Decret legislatiu 1/2010, de 3 d’agost, pel qual s’aprova el Text refós de la Llei </w:t>
      </w:r>
      <w:r w:rsidR="00D44446" w:rsidRPr="00B33974">
        <w:rPr>
          <w:rFonts w:ascii="Source Sans Pro" w:eastAsia="Times New Roman" w:hAnsi="Source Sans Pro" w:cstheme="minorHAnsi"/>
          <w:b/>
          <w:lang w:eastAsia="es-ES"/>
        </w:rPr>
        <w:t>d’urbanisme (en endavant TRLU) referit a les regles d’interpretació del planejament urbanístic, indica la resposta correcta:</w:t>
      </w:r>
    </w:p>
    <w:p w:rsidR="00D44446" w:rsidRPr="00B33974" w:rsidRDefault="00D44446" w:rsidP="000134CB">
      <w:pPr>
        <w:spacing w:after="0" w:line="240" w:lineRule="auto"/>
        <w:jc w:val="both"/>
        <w:rPr>
          <w:rFonts w:ascii="Source Sans Pro" w:eastAsia="Times New Roman" w:hAnsi="Source Sans Pro" w:cstheme="minorHAnsi"/>
          <w:lang w:eastAsia="es-ES"/>
        </w:rPr>
      </w:pPr>
    </w:p>
    <w:p w:rsidR="00D44446" w:rsidRPr="00B33974" w:rsidRDefault="00AD3CA0" w:rsidP="005D252D">
      <w:pPr>
        <w:pStyle w:val="Prrafodelista"/>
        <w:numPr>
          <w:ilvl w:val="2"/>
          <w:numId w:val="18"/>
        </w:numPr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Els dubtes en la interpretació del planejament es resolent </w:t>
      </w:r>
      <w:r w:rsidR="00D03E08" w:rsidRPr="00B33974">
        <w:rPr>
          <w:rFonts w:ascii="Source Sans Pro" w:eastAsia="Times New Roman" w:hAnsi="Source Sans Pro" w:cstheme="minorHAnsi"/>
          <w:lang w:eastAsia="es-ES"/>
        </w:rPr>
        <w:t>atenent</w:t>
      </w:r>
      <w:r w:rsidRPr="00B33974">
        <w:rPr>
          <w:rFonts w:ascii="Source Sans Pro" w:eastAsia="Times New Roman" w:hAnsi="Source Sans Pro" w:cstheme="minorHAnsi"/>
          <w:lang w:eastAsia="es-ES"/>
        </w:rPr>
        <w:t xml:space="preserve"> els criteris de menor edificabilitat, de menor dotació per a espais públics i de major protecció ambiental. </w:t>
      </w:r>
    </w:p>
    <w:p w:rsidR="00AD3CA0" w:rsidRPr="00B33974" w:rsidRDefault="00D03E08" w:rsidP="005D252D">
      <w:pPr>
        <w:pStyle w:val="Prrafodelista"/>
        <w:numPr>
          <w:ilvl w:val="2"/>
          <w:numId w:val="18"/>
        </w:numPr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En tots els casos cal aplicar el principi general d’interpretació integrada de les normes. </w:t>
      </w:r>
    </w:p>
    <w:p w:rsidR="00D03E08" w:rsidRPr="00B33974" w:rsidRDefault="00D03E08" w:rsidP="005D252D">
      <w:pPr>
        <w:pStyle w:val="Prrafodelista"/>
        <w:numPr>
          <w:ilvl w:val="2"/>
          <w:numId w:val="18"/>
        </w:numPr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En cas de conflicte irreductible, preval el que estableixi la documentació escrita, llevat que ell conflicte es refereixi a quantificació de superfícies de sòl, supòsit en el qual cal atenir-se a la superfície real.</w:t>
      </w:r>
    </w:p>
    <w:p w:rsidR="00D03E08" w:rsidRPr="00B33974" w:rsidRDefault="00D03E08" w:rsidP="005D252D">
      <w:pPr>
        <w:pStyle w:val="Prrafodelista"/>
        <w:numPr>
          <w:ilvl w:val="2"/>
          <w:numId w:val="18"/>
        </w:numPr>
        <w:spacing w:after="0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Les respostes b) i c) son correctes. </w:t>
      </w:r>
    </w:p>
    <w:p w:rsidR="004400F8" w:rsidRPr="00B33974" w:rsidRDefault="004400F8" w:rsidP="000134CB">
      <w:pPr>
        <w:spacing w:after="0" w:line="240" w:lineRule="auto"/>
        <w:jc w:val="both"/>
        <w:rPr>
          <w:rFonts w:ascii="Source Sans Pro" w:hAnsi="Source Sans Pro" w:cs="HelveticaNeueLT55Roman"/>
        </w:rPr>
      </w:pPr>
    </w:p>
    <w:p w:rsidR="00BE357C" w:rsidRPr="00B33974" w:rsidRDefault="00BE357C" w:rsidP="005D252D">
      <w:pPr>
        <w:pStyle w:val="Prrafodelista"/>
        <w:widowControl w:val="0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Source Sans Pro" w:eastAsia="Arial" w:hAnsi="Source Sans Pro" w:cs="Arial"/>
          <w:b/>
        </w:rPr>
      </w:pPr>
      <w:r w:rsidRPr="00B33974">
        <w:rPr>
          <w:rFonts w:ascii="Source Sans Pro" w:eastAsia="Arial" w:hAnsi="Source Sans Pro" w:cs="Arial"/>
          <w:b/>
        </w:rPr>
        <w:t xml:space="preserve">L’article 114 del TRLU regula la iniciació de l’expedient expropiatori per ministeri de la llei. </w:t>
      </w:r>
      <w:r w:rsidR="0017377E" w:rsidRPr="00B33974">
        <w:rPr>
          <w:rFonts w:ascii="Source Sans Pro" w:eastAsia="Arial" w:hAnsi="Source Sans Pro" w:cs="Arial"/>
          <w:b/>
        </w:rPr>
        <w:t>Indica en quin d’aquests supòsits no s’aplica les determinacions d’aquest article:</w:t>
      </w:r>
    </w:p>
    <w:p w:rsidR="0017377E" w:rsidRPr="00B33974" w:rsidRDefault="0017377E" w:rsidP="000134CB">
      <w:pPr>
        <w:widowControl w:val="0"/>
        <w:tabs>
          <w:tab w:val="left" w:pos="0"/>
        </w:tabs>
        <w:spacing w:after="0" w:line="240" w:lineRule="auto"/>
        <w:jc w:val="both"/>
        <w:rPr>
          <w:rFonts w:ascii="Source Sans Pro" w:eastAsia="Arial" w:hAnsi="Source Sans Pro" w:cs="Arial"/>
        </w:rPr>
      </w:pPr>
    </w:p>
    <w:p w:rsidR="0017377E" w:rsidRPr="00B33974" w:rsidRDefault="00125619" w:rsidP="005D252D">
      <w:pPr>
        <w:pStyle w:val="Prrafodelista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Source Sans Pro" w:eastAsia="Arial" w:hAnsi="Source Sans Pro" w:cs="Arial"/>
        </w:rPr>
      </w:pPr>
      <w:r w:rsidRPr="00B33974">
        <w:rPr>
          <w:rFonts w:ascii="Source Sans Pro" w:eastAsia="Arial" w:hAnsi="Source Sans Pro" w:cs="Arial"/>
        </w:rPr>
        <w:t>En el cas de terrenys inclosos en sectors de planejament urbanístic en què el sistema d’actuació sigui el d’expropiació.</w:t>
      </w:r>
    </w:p>
    <w:p w:rsidR="0017377E" w:rsidRPr="00B33974" w:rsidRDefault="00125619" w:rsidP="005D252D">
      <w:pPr>
        <w:pStyle w:val="Prrafodelista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Source Sans Pro" w:eastAsia="Arial" w:hAnsi="Source Sans Pro" w:cs="Arial"/>
        </w:rPr>
      </w:pPr>
      <w:r w:rsidRPr="00B33974">
        <w:rPr>
          <w:rFonts w:ascii="Source Sans Pro" w:eastAsia="Arial" w:hAnsi="Source Sans Pro" w:cs="Arial"/>
        </w:rPr>
        <w:t xml:space="preserve">Els terrenys classificats com a sòl </w:t>
      </w:r>
      <w:r w:rsidR="007465B4" w:rsidRPr="00B33974">
        <w:rPr>
          <w:rFonts w:ascii="Source Sans Pro" w:eastAsia="Arial" w:hAnsi="Source Sans Pro" w:cs="Arial"/>
        </w:rPr>
        <w:t xml:space="preserve">no urbanitzable. </w:t>
      </w:r>
    </w:p>
    <w:p w:rsidR="0017377E" w:rsidRPr="00B33974" w:rsidRDefault="0017377E" w:rsidP="005D252D">
      <w:pPr>
        <w:pStyle w:val="Prrafodelista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Source Sans Pro" w:eastAsia="Arial" w:hAnsi="Source Sans Pro" w:cs="Arial"/>
        </w:rPr>
      </w:pPr>
      <w:r w:rsidRPr="00B33974">
        <w:rPr>
          <w:rFonts w:ascii="Source Sans Pro" w:eastAsia="Arial" w:hAnsi="Source Sans Pro" w:cs="Arial"/>
        </w:rPr>
        <w:t>En el cas de terrenys inclosos en polígons d’actuació urbanística en què el sistema d’actuació sigui el d’expropiació.</w:t>
      </w:r>
    </w:p>
    <w:p w:rsidR="00D50D8D" w:rsidRPr="00B33974" w:rsidRDefault="00D50D8D" w:rsidP="005D252D">
      <w:pPr>
        <w:pStyle w:val="Prrafodelista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Source Sans Pro" w:eastAsia="Arial" w:hAnsi="Source Sans Pro" w:cs="Arial"/>
        </w:rPr>
      </w:pPr>
      <w:r w:rsidRPr="00B33974">
        <w:rPr>
          <w:rFonts w:ascii="Source Sans Pro" w:eastAsia="Arial" w:hAnsi="Source Sans Pro" w:cs="Arial"/>
        </w:rPr>
        <w:t xml:space="preserve">Els terrenys que ja han estat expropiats per l’administració competent. </w:t>
      </w:r>
    </w:p>
    <w:p w:rsidR="00C55E04" w:rsidRPr="00B33974" w:rsidRDefault="00C55E04" w:rsidP="000134CB">
      <w:pPr>
        <w:widowControl w:val="0"/>
        <w:tabs>
          <w:tab w:val="left" w:pos="0"/>
        </w:tabs>
        <w:spacing w:after="0" w:line="240" w:lineRule="auto"/>
        <w:jc w:val="both"/>
        <w:rPr>
          <w:rFonts w:ascii="Source Sans Pro" w:eastAsia="Arial" w:hAnsi="Source Sans Pro" w:cs="Arial"/>
        </w:rPr>
      </w:pPr>
    </w:p>
    <w:p w:rsidR="00C55E04" w:rsidRPr="00B33974" w:rsidRDefault="00842CE5" w:rsidP="005D252D">
      <w:pPr>
        <w:pStyle w:val="Prrafodelista"/>
        <w:widowControl w:val="0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Source Sans Pro" w:eastAsia="Arial" w:hAnsi="Source Sans Pro" w:cs="Arial"/>
          <w:b/>
        </w:rPr>
      </w:pPr>
      <w:r w:rsidRPr="00B33974">
        <w:rPr>
          <w:rFonts w:ascii="Source Sans Pro" w:eastAsia="Arial" w:hAnsi="Source Sans Pro" w:cs="Arial"/>
          <w:b/>
        </w:rPr>
        <w:t xml:space="preserve">El Ple de l’Ajuntament de la Garriga va aprovar inicialment el nou Pla d’Ordenació Urbana Municipal de la Garriga </w:t>
      </w:r>
      <w:r w:rsidR="00304BF1" w:rsidRPr="00B33974">
        <w:rPr>
          <w:rFonts w:ascii="Source Sans Pro" w:eastAsia="Arial" w:hAnsi="Source Sans Pro" w:cs="Arial"/>
          <w:b/>
        </w:rPr>
        <w:t xml:space="preserve">(POUM) </w:t>
      </w:r>
      <w:r w:rsidRPr="00B33974">
        <w:rPr>
          <w:rFonts w:ascii="Source Sans Pro" w:eastAsia="Arial" w:hAnsi="Source Sans Pro" w:cs="Arial"/>
          <w:b/>
        </w:rPr>
        <w:t xml:space="preserve">en la sessió plenària del proppassat 24 de setembre del corrent. </w:t>
      </w:r>
      <w:r w:rsidR="00304BF1" w:rsidRPr="00B33974">
        <w:rPr>
          <w:rFonts w:ascii="Source Sans Pro" w:eastAsia="Arial" w:hAnsi="Source Sans Pro" w:cs="Arial"/>
          <w:b/>
        </w:rPr>
        <w:t xml:space="preserve">Assenyala quina de les següents </w:t>
      </w:r>
      <w:r w:rsidR="009B283A" w:rsidRPr="00B33974">
        <w:rPr>
          <w:rFonts w:ascii="Source Sans Pro" w:eastAsia="Arial" w:hAnsi="Source Sans Pro" w:cs="Arial"/>
          <w:b/>
        </w:rPr>
        <w:t xml:space="preserve">afirmacions </w:t>
      </w:r>
      <w:r w:rsidR="00304BF1" w:rsidRPr="00B33974">
        <w:rPr>
          <w:rFonts w:ascii="Source Sans Pro" w:eastAsia="Arial" w:hAnsi="Source Sans Pro" w:cs="Arial"/>
          <w:b/>
        </w:rPr>
        <w:t>és la correcta:</w:t>
      </w:r>
    </w:p>
    <w:p w:rsidR="00842CE5" w:rsidRPr="00B33974" w:rsidRDefault="00842CE5" w:rsidP="000134CB">
      <w:pPr>
        <w:widowControl w:val="0"/>
        <w:tabs>
          <w:tab w:val="left" w:pos="0"/>
        </w:tabs>
        <w:spacing w:after="0" w:line="240" w:lineRule="auto"/>
        <w:jc w:val="both"/>
        <w:rPr>
          <w:rFonts w:ascii="Source Sans Pro" w:eastAsia="Arial" w:hAnsi="Source Sans Pro" w:cs="Arial"/>
        </w:rPr>
      </w:pPr>
    </w:p>
    <w:p w:rsidR="00842CE5" w:rsidRPr="00B33974" w:rsidRDefault="00304BF1" w:rsidP="005D252D">
      <w:pPr>
        <w:pStyle w:val="Prrafodelista"/>
        <w:widowControl w:val="0"/>
        <w:numPr>
          <w:ilvl w:val="0"/>
          <w:numId w:val="21"/>
        </w:numPr>
        <w:tabs>
          <w:tab w:val="left" w:pos="0"/>
        </w:tabs>
        <w:spacing w:after="0" w:line="240" w:lineRule="auto"/>
        <w:ind w:left="851" w:hanging="284"/>
        <w:jc w:val="both"/>
        <w:rPr>
          <w:rFonts w:ascii="Source Sans Pro" w:eastAsia="Arial" w:hAnsi="Source Sans Pro" w:cs="Arial"/>
        </w:rPr>
      </w:pPr>
      <w:r w:rsidRPr="00B33974">
        <w:rPr>
          <w:rFonts w:ascii="Source Sans Pro" w:eastAsia="Arial" w:hAnsi="Source Sans Pro" w:cs="Arial"/>
        </w:rPr>
        <w:t>No és cert que el nou POUM de la Garriga fou aprovat inicialment en la sessió plenària del proppassat 24 de setembre de 2025.</w:t>
      </w:r>
    </w:p>
    <w:p w:rsidR="00304BF1" w:rsidRPr="00B33974" w:rsidRDefault="00DD4E3A" w:rsidP="005D252D">
      <w:pPr>
        <w:pStyle w:val="Prrafodelista"/>
        <w:widowControl w:val="0"/>
        <w:numPr>
          <w:ilvl w:val="0"/>
          <w:numId w:val="21"/>
        </w:numPr>
        <w:tabs>
          <w:tab w:val="left" w:pos="0"/>
        </w:tabs>
        <w:spacing w:after="0" w:line="240" w:lineRule="auto"/>
        <w:ind w:left="851" w:hanging="284"/>
        <w:jc w:val="both"/>
        <w:rPr>
          <w:rFonts w:ascii="Source Sans Pro" w:eastAsia="Arial" w:hAnsi="Source Sans Pro" w:cs="Arial"/>
        </w:rPr>
      </w:pPr>
      <w:r w:rsidRPr="00B33974">
        <w:rPr>
          <w:rFonts w:ascii="Source Sans Pro" w:eastAsia="Arial" w:hAnsi="Source Sans Pro" w:cs="Arial"/>
        </w:rPr>
        <w:t xml:space="preserve">Amb l’aprovació inicial, ha entrat en vigor la </w:t>
      </w:r>
      <w:r w:rsidR="00304BF1" w:rsidRPr="00B33974">
        <w:rPr>
          <w:rFonts w:ascii="Source Sans Pro" w:eastAsia="Arial" w:hAnsi="Source Sans Pro" w:cs="Arial"/>
        </w:rPr>
        <w:t>suspensió de llicències i instruments de planejament</w:t>
      </w:r>
      <w:r w:rsidRPr="00B33974">
        <w:rPr>
          <w:rFonts w:ascii="Source Sans Pro" w:eastAsia="Arial" w:hAnsi="Source Sans Pro" w:cs="Arial"/>
        </w:rPr>
        <w:t xml:space="preserve"> derivat en tot el terme municipal. En conseqüència, no s’atorgaran llicències urbanístiques fins que hagin transcorregut un màxim </w:t>
      </w:r>
      <w:r w:rsidR="00304BF1" w:rsidRPr="00B33974">
        <w:rPr>
          <w:rFonts w:ascii="Source Sans Pro" w:eastAsia="Arial" w:hAnsi="Source Sans Pro" w:cs="Arial"/>
        </w:rPr>
        <w:t xml:space="preserve"> </w:t>
      </w:r>
      <w:r w:rsidRPr="00B33974">
        <w:rPr>
          <w:rFonts w:ascii="Source Sans Pro" w:eastAsia="Arial" w:hAnsi="Source Sans Pro" w:cs="Arial"/>
        </w:rPr>
        <w:t xml:space="preserve">de dos anys o fins que s’hagi aprovat definitivament el nou POUM. </w:t>
      </w:r>
    </w:p>
    <w:p w:rsidR="00DD4E3A" w:rsidRPr="00B33974" w:rsidRDefault="00A74C56" w:rsidP="005D252D">
      <w:pPr>
        <w:pStyle w:val="Prrafodelista"/>
        <w:widowControl w:val="0"/>
        <w:numPr>
          <w:ilvl w:val="0"/>
          <w:numId w:val="21"/>
        </w:numPr>
        <w:tabs>
          <w:tab w:val="left" w:pos="0"/>
        </w:tabs>
        <w:spacing w:after="0" w:line="240" w:lineRule="auto"/>
        <w:ind w:left="851" w:hanging="284"/>
        <w:jc w:val="both"/>
        <w:rPr>
          <w:rFonts w:ascii="Source Sans Pro" w:eastAsia="Arial" w:hAnsi="Source Sans Pro" w:cs="Arial"/>
        </w:rPr>
      </w:pPr>
      <w:r w:rsidRPr="00B33974">
        <w:rPr>
          <w:rFonts w:ascii="Source Sans Pro" w:eastAsia="Arial" w:hAnsi="Source Sans Pro" w:cs="Arial"/>
        </w:rPr>
        <w:t>El POUM és un instrument de planejament urbanístic general, i com a tal l</w:t>
      </w:r>
      <w:r w:rsidR="00D023EC" w:rsidRPr="00B33974">
        <w:rPr>
          <w:rFonts w:ascii="Source Sans Pro" w:eastAsia="Arial" w:hAnsi="Source Sans Pro" w:cs="Arial"/>
        </w:rPr>
        <w:t>a</w:t>
      </w:r>
      <w:r w:rsidRPr="00B33974">
        <w:rPr>
          <w:rFonts w:ascii="Source Sans Pro" w:eastAsia="Arial" w:hAnsi="Source Sans Pro" w:cs="Arial"/>
        </w:rPr>
        <w:t xml:space="preserve"> seva aprovació inicial requereix de</w:t>
      </w:r>
      <w:r w:rsidR="009B283A" w:rsidRPr="00B33974">
        <w:rPr>
          <w:rFonts w:ascii="Source Sans Pro" w:eastAsia="Arial" w:hAnsi="Source Sans Pro" w:cs="Arial"/>
        </w:rPr>
        <w:t xml:space="preserve">l vot a favor de la </w:t>
      </w:r>
      <w:r w:rsidRPr="00B33974">
        <w:rPr>
          <w:rFonts w:ascii="Source Sans Pro" w:eastAsia="Arial" w:hAnsi="Source Sans Pro" w:cs="Arial"/>
        </w:rPr>
        <w:t xml:space="preserve">majoria simple del nombre legal de membres del consistori.  </w:t>
      </w:r>
    </w:p>
    <w:p w:rsidR="00224C9D" w:rsidRPr="00B33974" w:rsidRDefault="00224C9D" w:rsidP="005D252D">
      <w:pPr>
        <w:pStyle w:val="Prrafodelista"/>
        <w:widowControl w:val="0"/>
        <w:numPr>
          <w:ilvl w:val="0"/>
          <w:numId w:val="21"/>
        </w:numPr>
        <w:tabs>
          <w:tab w:val="left" w:pos="0"/>
        </w:tabs>
        <w:spacing w:after="0" w:line="240" w:lineRule="auto"/>
        <w:ind w:left="851" w:hanging="284"/>
        <w:jc w:val="both"/>
        <w:rPr>
          <w:rFonts w:ascii="Source Sans Pro" w:eastAsia="Arial" w:hAnsi="Source Sans Pro" w:cs="Arial"/>
        </w:rPr>
      </w:pPr>
      <w:r w:rsidRPr="00B33974">
        <w:rPr>
          <w:rFonts w:ascii="Source Sans Pro" w:eastAsia="Arial" w:hAnsi="Source Sans Pro" w:cs="Arial"/>
        </w:rPr>
        <w:t xml:space="preserve">Mentre </w:t>
      </w:r>
      <w:r w:rsidR="00B467AD" w:rsidRPr="00B33974">
        <w:rPr>
          <w:rFonts w:ascii="Source Sans Pro" w:eastAsia="Arial" w:hAnsi="Source Sans Pro" w:cs="Arial"/>
        </w:rPr>
        <w:t xml:space="preserve">estigui </w:t>
      </w:r>
      <w:r w:rsidRPr="00B33974">
        <w:rPr>
          <w:rFonts w:ascii="Source Sans Pro" w:eastAsia="Arial" w:hAnsi="Source Sans Pro" w:cs="Arial"/>
        </w:rPr>
        <w:t>suspesa la tramitació de procediments i l’atorgament de llicències, s’aplica el que preveu l’article 102.4 del Decret 305/2006, de</w:t>
      </w:r>
      <w:r w:rsidR="00524FBD" w:rsidRPr="00B33974">
        <w:rPr>
          <w:rFonts w:ascii="Source Sans Pro" w:eastAsia="Arial" w:hAnsi="Source Sans Pro" w:cs="Arial"/>
        </w:rPr>
        <w:t xml:space="preserve"> 18 de juliol, pel qual s’aprova el Reglament de la Llei d’urbanisme. </w:t>
      </w:r>
    </w:p>
    <w:p w:rsidR="00C55E04" w:rsidRPr="00B33974" w:rsidRDefault="00C55E04" w:rsidP="00DC1F01">
      <w:pPr>
        <w:widowControl w:val="0"/>
        <w:tabs>
          <w:tab w:val="left" w:pos="0"/>
        </w:tabs>
        <w:spacing w:after="0" w:line="240" w:lineRule="auto"/>
        <w:ind w:left="851" w:hanging="284"/>
        <w:jc w:val="both"/>
        <w:rPr>
          <w:rFonts w:ascii="Source Sans Pro" w:eastAsia="Arial" w:hAnsi="Source Sans Pro" w:cs="Arial"/>
        </w:rPr>
      </w:pPr>
    </w:p>
    <w:p w:rsidR="00CD02AD" w:rsidRPr="00B33974" w:rsidRDefault="00E44990" w:rsidP="005D252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="Arial"/>
          <w:b/>
        </w:rPr>
      </w:pPr>
      <w:r w:rsidRPr="00B33974">
        <w:rPr>
          <w:rFonts w:ascii="Source Sans Pro" w:hAnsi="Source Sans Pro" w:cs="Arial"/>
          <w:b/>
          <w:bCs/>
        </w:rPr>
        <w:t>Estan subjectes al procediment d’aprovació de projectes d'actuacions específiques d'interès públic en sòl no urbanitzable:</w:t>
      </w:r>
    </w:p>
    <w:p w:rsidR="00CD02AD" w:rsidRPr="00B33974" w:rsidRDefault="00CD02AD" w:rsidP="009C3AE4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</w:rPr>
      </w:pPr>
    </w:p>
    <w:p w:rsidR="00E44990" w:rsidRPr="00B33974" w:rsidRDefault="00E44990" w:rsidP="009C3AE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 xml:space="preserve">La protecció de béns catalogats. </w:t>
      </w:r>
    </w:p>
    <w:p w:rsidR="00E44990" w:rsidRPr="00B33974" w:rsidRDefault="00E44990" w:rsidP="009C3AE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Les activitats col·lectives de caràcter esportiu, cultural, d'educació en el lleure i d'esbarjo que es desenvolupin a l'aire lliure, amb les obre</w:t>
      </w:r>
      <w:r w:rsidR="006F2CF1" w:rsidRPr="00B33974">
        <w:rPr>
          <w:rFonts w:ascii="Source Sans Pro" w:hAnsi="Source Sans Pro" w:cs="Arial"/>
        </w:rPr>
        <w:t>s i instal·lacions mínimes i im</w:t>
      </w:r>
      <w:r w:rsidRPr="00B33974">
        <w:rPr>
          <w:rFonts w:ascii="Source Sans Pro" w:hAnsi="Source Sans Pro" w:cs="Arial"/>
        </w:rPr>
        <w:t xml:space="preserve">prescindibles per a l'ús de què es tracti. </w:t>
      </w:r>
    </w:p>
    <w:p w:rsidR="00E44990" w:rsidRPr="00B33974" w:rsidRDefault="00E44990" w:rsidP="009C3AE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 xml:space="preserve">Les construccions destinades a l’activitat de càmping i a l’aparcament de caravanes, autocaravanes i remolcs tenda. </w:t>
      </w:r>
    </w:p>
    <w:p w:rsidR="00C36559" w:rsidRPr="00B33974" w:rsidRDefault="00E44990" w:rsidP="009C3AE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 xml:space="preserve">El desenvolupament del sistema urbanístic de comunicacions i les seves zones de protecció. </w:t>
      </w:r>
    </w:p>
    <w:p w:rsidR="006347AF" w:rsidRPr="00B33974" w:rsidRDefault="006347AF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</w:rPr>
      </w:pPr>
    </w:p>
    <w:p w:rsidR="006930D2" w:rsidRPr="00B33974" w:rsidRDefault="006930D2" w:rsidP="001573E1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426" w:hanging="426"/>
        <w:jc w:val="both"/>
        <w:rPr>
          <w:rFonts w:ascii="Source Sans Pro" w:hAnsi="Source Sans Pro" w:cs="Arial"/>
          <w:b/>
        </w:rPr>
      </w:pPr>
      <w:r w:rsidRPr="00B33974">
        <w:rPr>
          <w:rFonts w:ascii="Source Sans Pro" w:hAnsi="Source Sans Pro" w:cs="Arial"/>
          <w:b/>
        </w:rPr>
        <w:t xml:space="preserve">D’acord amb l’article 145 de la </w:t>
      </w:r>
      <w:r w:rsidR="00786FAA" w:rsidRPr="00B33974">
        <w:rPr>
          <w:rFonts w:ascii="Source Sans Pro" w:eastAsia="Times New Roman" w:hAnsi="Source Sans Pro" w:cstheme="minorHAnsi"/>
          <w:b/>
          <w:lang w:eastAsia="es-ES"/>
        </w:rPr>
        <w:t>Llei 9/2017, de 8 de novembre, de Contractes del Sector Públic</w:t>
      </w:r>
      <w:r w:rsidR="00786FAA" w:rsidRPr="00B33974">
        <w:rPr>
          <w:rFonts w:ascii="Source Sans Pro" w:hAnsi="Source Sans Pro" w:cs="Arial"/>
          <w:b/>
        </w:rPr>
        <w:t xml:space="preserve"> </w:t>
      </w:r>
      <w:r w:rsidR="00786FAA">
        <w:rPr>
          <w:rFonts w:ascii="Source Sans Pro" w:hAnsi="Source Sans Pro" w:cs="Arial"/>
          <w:b/>
        </w:rPr>
        <w:t>(</w:t>
      </w:r>
      <w:r w:rsidRPr="00B33974">
        <w:rPr>
          <w:rFonts w:ascii="Source Sans Pro" w:hAnsi="Source Sans Pro" w:cs="Arial"/>
          <w:b/>
        </w:rPr>
        <w:t>LCSP</w:t>
      </w:r>
      <w:r w:rsidR="00786FAA">
        <w:rPr>
          <w:rFonts w:ascii="Source Sans Pro" w:hAnsi="Source Sans Pro" w:cs="Arial"/>
          <w:b/>
        </w:rPr>
        <w:t>)</w:t>
      </w:r>
      <w:r w:rsidRPr="00B33974">
        <w:rPr>
          <w:rFonts w:ascii="Source Sans Pro" w:hAnsi="Source Sans Pro" w:cs="Arial"/>
          <w:b/>
        </w:rPr>
        <w:t>, en relació amb els criteris d’adjudicació dels contractes, quin dels següents enunciats és correcte?</w:t>
      </w:r>
    </w:p>
    <w:p w:rsidR="006930D2" w:rsidRPr="00B33974" w:rsidRDefault="006930D2" w:rsidP="006930D2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ource Sans Pro" w:hAnsi="Source Sans Pro" w:cs="Arial"/>
          <w:b/>
        </w:rPr>
      </w:pPr>
    </w:p>
    <w:p w:rsidR="006930D2" w:rsidRPr="00B33974" w:rsidRDefault="006930D2" w:rsidP="006930D2">
      <w:pPr>
        <w:pStyle w:val="Prrafodelista"/>
        <w:numPr>
          <w:ilvl w:val="0"/>
          <w:numId w:val="58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Els criteris d’adjudicació han de referir-se exclusivament al preu més baix.</w:t>
      </w:r>
    </w:p>
    <w:p w:rsidR="006930D2" w:rsidRPr="00B33974" w:rsidRDefault="006930D2" w:rsidP="006930D2">
      <w:pPr>
        <w:pStyle w:val="Prrafodelista"/>
        <w:numPr>
          <w:ilvl w:val="0"/>
          <w:numId w:val="58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Els criteris d’adjudicació poden incloure consideracions de tipus social, mediambiental o innovador vinculades a l’objecte del contracte.</w:t>
      </w:r>
    </w:p>
    <w:p w:rsidR="006930D2" w:rsidRPr="00B33974" w:rsidRDefault="006930D2" w:rsidP="006930D2">
      <w:pPr>
        <w:pStyle w:val="Prrafodelista"/>
        <w:numPr>
          <w:ilvl w:val="0"/>
          <w:numId w:val="58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Els criteris socials o ambientals només poden utilitzar-se en contractes sotmesos a regulació harmonitzada.</w:t>
      </w:r>
    </w:p>
    <w:p w:rsidR="006930D2" w:rsidRPr="00B33974" w:rsidRDefault="006930D2" w:rsidP="001573E1">
      <w:pPr>
        <w:pStyle w:val="Prrafodelista"/>
        <w:numPr>
          <w:ilvl w:val="0"/>
          <w:numId w:val="58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Els criteris socials i ambientals no poden influir en l’adjudicació si no estan previstos en la Directiva europea.</w:t>
      </w:r>
    </w:p>
    <w:p w:rsidR="001573E1" w:rsidRPr="00B33974" w:rsidRDefault="001573E1" w:rsidP="001573E1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Style w:val="Textoennegrita"/>
          <w:rFonts w:ascii="Source Sans Pro" w:hAnsi="Source Sans Pro"/>
        </w:rPr>
      </w:pPr>
    </w:p>
    <w:p w:rsidR="00A445B0" w:rsidRPr="00B33974" w:rsidRDefault="006269A5" w:rsidP="006930D2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Textoennegrita"/>
          <w:rFonts w:ascii="Source Sans Pro" w:hAnsi="Source Sans Pro"/>
        </w:rPr>
      </w:pPr>
      <w:r w:rsidRPr="00B33974">
        <w:rPr>
          <w:rStyle w:val="Textoennegrita"/>
          <w:rFonts w:ascii="Source Sans Pro" w:hAnsi="Source Sans Pro"/>
        </w:rPr>
        <w:t>Quan el sòl és urbanitzable però encara no urbanitzat, com es valora?</w:t>
      </w:r>
    </w:p>
    <w:p w:rsidR="00FC4161" w:rsidRPr="00B33974" w:rsidRDefault="00FC4161" w:rsidP="00FC4161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Style w:val="Textoennegrita"/>
          <w:rFonts w:ascii="Source Sans Pro" w:hAnsi="Source Sans Pro"/>
        </w:rPr>
      </w:pPr>
    </w:p>
    <w:p w:rsidR="00FC4161" w:rsidRPr="00B33974" w:rsidRDefault="006269A5" w:rsidP="00460EE8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Com a sòl rural.</w:t>
      </w:r>
    </w:p>
    <w:p w:rsidR="00FC4161" w:rsidRPr="00B33974" w:rsidRDefault="006269A5" w:rsidP="00460EE8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Com a sòl urbanitzat.</w:t>
      </w:r>
    </w:p>
    <w:p w:rsidR="00FC4161" w:rsidRPr="00B33974" w:rsidRDefault="006269A5" w:rsidP="00460EE8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Com a valor residual dinàmic.</w:t>
      </w:r>
    </w:p>
    <w:p w:rsidR="007D4764" w:rsidRPr="00B33974" w:rsidRDefault="006269A5" w:rsidP="00460EE8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Com a valor cadastral.</w:t>
      </w:r>
    </w:p>
    <w:p w:rsidR="006269A5" w:rsidRPr="00B33974" w:rsidRDefault="006269A5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b/>
        </w:rPr>
      </w:pPr>
    </w:p>
    <w:p w:rsidR="003A3BC8" w:rsidRPr="00B33974" w:rsidRDefault="00603A48" w:rsidP="005D252D">
      <w:pPr>
        <w:pStyle w:val="Prrafodelist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Source Sans Pro" w:hAnsi="Source Sans Pro" w:cs="Arial"/>
          <w:b/>
        </w:rPr>
      </w:pPr>
      <w:r w:rsidRPr="00B33974">
        <w:rPr>
          <w:rFonts w:ascii="Source Sans Pro" w:hAnsi="Source Sans Pro" w:cs="Arial"/>
          <w:b/>
        </w:rPr>
        <w:t>El Pla Territorial Metropolità de Barcelona</w:t>
      </w:r>
      <w:r w:rsidR="006347AF" w:rsidRPr="00B33974">
        <w:rPr>
          <w:rFonts w:ascii="Source Sans Pro" w:hAnsi="Source Sans Pro" w:cs="Arial"/>
          <w:b/>
        </w:rPr>
        <w:t>. Indica quina de les següents afirmacions és correcta:</w:t>
      </w:r>
    </w:p>
    <w:p w:rsidR="00A445B0" w:rsidRPr="00B33974" w:rsidRDefault="00A445B0" w:rsidP="000134CB">
      <w:pPr>
        <w:pStyle w:val="Prrafodelista"/>
        <w:spacing w:after="0" w:line="240" w:lineRule="auto"/>
        <w:ind w:left="0"/>
        <w:jc w:val="both"/>
        <w:rPr>
          <w:rFonts w:ascii="Source Sans Pro" w:hAnsi="Source Sans Pro" w:cs="Arial"/>
          <w:b/>
        </w:rPr>
      </w:pPr>
    </w:p>
    <w:p w:rsidR="00603A48" w:rsidRPr="00B33974" w:rsidRDefault="00603A48" w:rsidP="005D252D">
      <w:pPr>
        <w:pStyle w:val="Prrafodelista"/>
        <w:numPr>
          <w:ilvl w:val="0"/>
          <w:numId w:val="43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 xml:space="preserve">Abasta les comarques de </w:t>
      </w:r>
      <w:r w:rsidRPr="00B33974">
        <w:rPr>
          <w:rFonts w:ascii="Source Sans Pro" w:hAnsi="Source Sans Pro"/>
          <w:shd w:val="clear" w:color="auto" w:fill="FFFFFF"/>
        </w:rPr>
        <w:t xml:space="preserve">l'Alt Penedès, </w:t>
      </w:r>
      <w:r w:rsidR="009E7934" w:rsidRPr="00B33974">
        <w:rPr>
          <w:rFonts w:ascii="Source Sans Pro" w:hAnsi="Source Sans Pro"/>
          <w:shd w:val="clear" w:color="auto" w:fill="FFFFFF"/>
        </w:rPr>
        <w:t>el Baix Penedè</w:t>
      </w:r>
      <w:r w:rsidR="00853EEF" w:rsidRPr="00B33974">
        <w:rPr>
          <w:rFonts w:ascii="Source Sans Pro" w:hAnsi="Source Sans Pro"/>
          <w:shd w:val="clear" w:color="auto" w:fill="FFFFFF"/>
        </w:rPr>
        <w:t xml:space="preserve">s, </w:t>
      </w:r>
      <w:r w:rsidRPr="00B33974">
        <w:rPr>
          <w:rFonts w:ascii="Source Sans Pro" w:hAnsi="Source Sans Pro"/>
          <w:shd w:val="clear" w:color="auto" w:fill="FFFFFF"/>
        </w:rPr>
        <w:t>el Baix Llobregat, el Barcelonès, el Garraf, el Maresme, el Vallès Occidental i el Vallès Oriental. </w:t>
      </w:r>
    </w:p>
    <w:p w:rsidR="00603A48" w:rsidRPr="00B33974" w:rsidRDefault="00603A48" w:rsidP="005D252D">
      <w:pPr>
        <w:pStyle w:val="Prrafodelista"/>
        <w:numPr>
          <w:ilvl w:val="0"/>
          <w:numId w:val="43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Abasta tota la província de Barcelona</w:t>
      </w:r>
      <w:r w:rsidR="00BA0F3B" w:rsidRPr="00B33974">
        <w:rPr>
          <w:rFonts w:ascii="Source Sans Pro" w:hAnsi="Source Sans Pro" w:cs="Arial"/>
        </w:rPr>
        <w:t>.</w:t>
      </w:r>
    </w:p>
    <w:p w:rsidR="00603A48" w:rsidRPr="00B33974" w:rsidRDefault="00603A48" w:rsidP="005D252D">
      <w:pPr>
        <w:pStyle w:val="Prrafodelista"/>
        <w:numPr>
          <w:ilvl w:val="0"/>
          <w:numId w:val="43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 xml:space="preserve">És un Pla </w:t>
      </w:r>
      <w:r w:rsidR="00853EEF" w:rsidRPr="00B33974">
        <w:rPr>
          <w:rFonts w:ascii="Source Sans Pro" w:hAnsi="Source Sans Pro" w:cs="Arial"/>
        </w:rPr>
        <w:t>Territorial Sectorial</w:t>
      </w:r>
      <w:r w:rsidR="00BA0F3B" w:rsidRPr="00B33974">
        <w:rPr>
          <w:rFonts w:ascii="Source Sans Pro" w:hAnsi="Source Sans Pro" w:cs="Arial"/>
        </w:rPr>
        <w:t>.</w:t>
      </w:r>
    </w:p>
    <w:p w:rsidR="00853EEF" w:rsidRPr="00B33974" w:rsidRDefault="00853EEF" w:rsidP="005D252D">
      <w:pPr>
        <w:pStyle w:val="Prrafodelista"/>
        <w:numPr>
          <w:ilvl w:val="0"/>
          <w:numId w:val="43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Cap de les respostes anteriors és correcta</w:t>
      </w:r>
      <w:r w:rsidR="00BA0F3B" w:rsidRPr="00B33974">
        <w:rPr>
          <w:rFonts w:ascii="Source Sans Pro" w:hAnsi="Source Sans Pro" w:cs="Arial"/>
        </w:rPr>
        <w:t>.</w:t>
      </w:r>
    </w:p>
    <w:p w:rsidR="003A38E2" w:rsidRPr="00B33974" w:rsidRDefault="003A38E2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b/>
        </w:rPr>
      </w:pPr>
    </w:p>
    <w:p w:rsidR="000F124D" w:rsidRPr="00B33974" w:rsidRDefault="00F92F83" w:rsidP="005D252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="Arial"/>
          <w:b/>
        </w:rPr>
      </w:pPr>
      <w:r w:rsidRPr="00B33974">
        <w:rPr>
          <w:rFonts w:ascii="Source Sans Pro" w:hAnsi="Source Sans Pro" w:cs="Arial"/>
          <w:b/>
        </w:rPr>
        <w:t xml:space="preserve">Quins són els tipus de sistemes </w:t>
      </w:r>
      <w:r w:rsidR="009277D8" w:rsidRPr="00B33974">
        <w:rPr>
          <w:rFonts w:ascii="Source Sans Pro" w:hAnsi="Source Sans Pro" w:cs="Arial"/>
          <w:b/>
        </w:rPr>
        <w:t xml:space="preserve">d’equipaments comunitaris </w:t>
      </w:r>
      <w:r w:rsidRPr="00B33974">
        <w:rPr>
          <w:rFonts w:ascii="Source Sans Pro" w:hAnsi="Source Sans Pro" w:cs="Arial"/>
          <w:b/>
        </w:rPr>
        <w:t xml:space="preserve">que regula el Pla General </w:t>
      </w:r>
      <w:r w:rsidR="009D502B" w:rsidRPr="00B33974">
        <w:rPr>
          <w:rFonts w:ascii="Source Sans Pro" w:hAnsi="Source Sans Pro" w:cs="Arial"/>
          <w:b/>
        </w:rPr>
        <w:t xml:space="preserve">d’Ordenació </w:t>
      </w:r>
      <w:r w:rsidR="008D1B9C" w:rsidRPr="00B33974">
        <w:rPr>
          <w:rFonts w:ascii="Source Sans Pro" w:hAnsi="Source Sans Pro" w:cs="Arial"/>
          <w:b/>
        </w:rPr>
        <w:t xml:space="preserve">Municipal </w:t>
      </w:r>
      <w:r w:rsidRPr="00B33974">
        <w:rPr>
          <w:rFonts w:ascii="Source Sans Pro" w:hAnsi="Source Sans Pro" w:cs="Arial"/>
          <w:b/>
        </w:rPr>
        <w:t>de la Garriga</w:t>
      </w:r>
      <w:r w:rsidR="004753C2" w:rsidRPr="00B33974">
        <w:rPr>
          <w:rFonts w:ascii="Source Sans Pro" w:hAnsi="Source Sans Pro" w:cs="Arial"/>
          <w:b/>
        </w:rPr>
        <w:t>?</w:t>
      </w:r>
    </w:p>
    <w:p w:rsidR="009D502B" w:rsidRPr="00B33974" w:rsidRDefault="009D502B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b/>
        </w:rPr>
      </w:pPr>
    </w:p>
    <w:p w:rsidR="00F92F83" w:rsidRPr="00B33974" w:rsidRDefault="009277D8" w:rsidP="005D252D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Docent, Sanitari Assisten</w:t>
      </w:r>
      <w:r w:rsidR="000A7052" w:rsidRPr="00B33974">
        <w:rPr>
          <w:rFonts w:ascii="Source Sans Pro" w:hAnsi="Source Sans Pro" w:cs="Arial"/>
        </w:rPr>
        <w:t>cial, Religiós,</w:t>
      </w:r>
      <w:r w:rsidR="00F74C8F" w:rsidRPr="00B33974">
        <w:rPr>
          <w:rFonts w:ascii="Source Sans Pro" w:hAnsi="Source Sans Pro" w:cs="Arial"/>
        </w:rPr>
        <w:t xml:space="preserve"> Sociocultural, Administratiu, Funerari </w:t>
      </w:r>
      <w:r w:rsidR="000A7052" w:rsidRPr="00B33974">
        <w:rPr>
          <w:rFonts w:ascii="Source Sans Pro" w:hAnsi="Source Sans Pro" w:cs="Arial"/>
        </w:rPr>
        <w:t>, i Esportiu i Recreatiu</w:t>
      </w:r>
      <w:r w:rsidR="00D50248" w:rsidRPr="00B33974">
        <w:rPr>
          <w:rFonts w:ascii="Source Sans Pro" w:hAnsi="Source Sans Pro" w:cs="Arial"/>
        </w:rPr>
        <w:t>.</w:t>
      </w:r>
    </w:p>
    <w:p w:rsidR="00825093" w:rsidRPr="00B33974" w:rsidRDefault="000863C8" w:rsidP="005D252D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Educatiu, Administratiu, Esportiu, Sanitari, Tècnic, Funerari i de Transport</w:t>
      </w:r>
      <w:r w:rsidR="00D50248" w:rsidRPr="00B33974">
        <w:rPr>
          <w:rFonts w:ascii="Source Sans Pro" w:hAnsi="Source Sans Pro" w:cs="Arial"/>
        </w:rPr>
        <w:t>.</w:t>
      </w:r>
    </w:p>
    <w:p w:rsidR="00825093" w:rsidRPr="00B33974" w:rsidRDefault="000863C8" w:rsidP="005D252D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 xml:space="preserve">Educatiu, </w:t>
      </w:r>
      <w:r w:rsidR="00F74C8F" w:rsidRPr="00B33974">
        <w:rPr>
          <w:rFonts w:ascii="Source Sans Pro" w:hAnsi="Source Sans Pro" w:cs="Arial"/>
        </w:rPr>
        <w:t>Sanitari Assistencial, Religiós, Sociocultural, Administratiu, Cementiri , i Esportiu i Recreatiu</w:t>
      </w:r>
      <w:r w:rsidR="00D50248" w:rsidRPr="00B33974">
        <w:rPr>
          <w:rFonts w:ascii="Source Sans Pro" w:hAnsi="Source Sans Pro" w:cs="Arial"/>
        </w:rPr>
        <w:t>.</w:t>
      </w:r>
    </w:p>
    <w:p w:rsidR="009E7934" w:rsidRPr="00B33974" w:rsidRDefault="009E7934" w:rsidP="005D252D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 xml:space="preserve">Docent, Sanitari Assistencial, Religiós, Sociocultural, Administratiu, </w:t>
      </w:r>
      <w:r w:rsidR="00F017DB" w:rsidRPr="00B33974">
        <w:rPr>
          <w:rFonts w:ascii="Source Sans Pro" w:hAnsi="Source Sans Pro" w:cs="Arial"/>
        </w:rPr>
        <w:t>Cementiri</w:t>
      </w:r>
      <w:r w:rsidRPr="00B33974">
        <w:rPr>
          <w:rFonts w:ascii="Source Sans Pro" w:hAnsi="Source Sans Pro" w:cs="Arial"/>
        </w:rPr>
        <w:t xml:space="preserve"> ,</w:t>
      </w:r>
      <w:r w:rsidR="008D1B9C" w:rsidRPr="00B33974">
        <w:rPr>
          <w:rFonts w:ascii="Source Sans Pro" w:hAnsi="Source Sans Pro" w:cs="Arial"/>
        </w:rPr>
        <w:t xml:space="preserve"> </w:t>
      </w:r>
      <w:r w:rsidRPr="00B33974">
        <w:rPr>
          <w:rFonts w:ascii="Source Sans Pro" w:hAnsi="Source Sans Pro" w:cs="Arial"/>
        </w:rPr>
        <w:t>Esportiu i Recreatiu</w:t>
      </w:r>
      <w:r w:rsidR="00D50248" w:rsidRPr="00B33974">
        <w:rPr>
          <w:rFonts w:ascii="Source Sans Pro" w:hAnsi="Source Sans Pro" w:cs="Arial"/>
        </w:rPr>
        <w:t>.</w:t>
      </w:r>
    </w:p>
    <w:p w:rsidR="003A3BC8" w:rsidRPr="00B33974" w:rsidRDefault="003A3BC8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</w:rPr>
      </w:pPr>
    </w:p>
    <w:p w:rsidR="003A38E2" w:rsidRPr="00B33974" w:rsidRDefault="00534F5B" w:rsidP="001573E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="Arial"/>
          <w:b/>
        </w:rPr>
      </w:pPr>
      <w:r w:rsidRPr="00B33974">
        <w:rPr>
          <w:rFonts w:ascii="Source Sans Pro" w:hAnsi="Source Sans Pro" w:cs="Arial"/>
          <w:b/>
        </w:rPr>
        <w:t xml:space="preserve">En el Pla General </w:t>
      </w:r>
      <w:r w:rsidR="009D502B" w:rsidRPr="00B33974">
        <w:rPr>
          <w:rFonts w:ascii="Source Sans Pro" w:hAnsi="Source Sans Pro" w:cs="Arial"/>
          <w:b/>
        </w:rPr>
        <w:t xml:space="preserve">d’Ordenació </w:t>
      </w:r>
      <w:r w:rsidR="004863DC" w:rsidRPr="00B33974">
        <w:rPr>
          <w:rFonts w:ascii="Source Sans Pro" w:hAnsi="Source Sans Pro" w:cs="Arial"/>
          <w:b/>
        </w:rPr>
        <w:t xml:space="preserve">Municipal </w:t>
      </w:r>
      <w:r w:rsidR="009D502B" w:rsidRPr="00B33974">
        <w:rPr>
          <w:rFonts w:ascii="Source Sans Pro" w:hAnsi="Source Sans Pro" w:cs="Arial"/>
          <w:b/>
        </w:rPr>
        <w:t xml:space="preserve"> </w:t>
      </w:r>
      <w:r w:rsidRPr="00B33974">
        <w:rPr>
          <w:rFonts w:ascii="Source Sans Pro" w:hAnsi="Source Sans Pro" w:cs="Arial"/>
          <w:b/>
        </w:rPr>
        <w:t>de la Garriga</w:t>
      </w:r>
      <w:r w:rsidR="004863DC" w:rsidRPr="00B33974">
        <w:rPr>
          <w:rFonts w:ascii="Source Sans Pro" w:hAnsi="Source Sans Pro" w:cs="Arial"/>
          <w:b/>
        </w:rPr>
        <w:t xml:space="preserve"> </w:t>
      </w:r>
      <w:r w:rsidRPr="00B33974">
        <w:rPr>
          <w:rFonts w:ascii="Source Sans Pro" w:hAnsi="Source Sans Pro" w:cs="Arial"/>
          <w:b/>
        </w:rPr>
        <w:t>, la clau A3, cases en filera, s’ordena</w:t>
      </w:r>
      <w:r w:rsidR="00BB3AD0" w:rsidRPr="00B33974">
        <w:rPr>
          <w:rFonts w:ascii="Source Sans Pro" w:hAnsi="Source Sans Pro" w:cs="Arial"/>
          <w:b/>
        </w:rPr>
        <w:t xml:space="preserve">: </w:t>
      </w:r>
    </w:p>
    <w:p w:rsidR="00A35422" w:rsidRPr="00B33974" w:rsidRDefault="00A35422" w:rsidP="000134CB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Source Sans Pro" w:hAnsi="Source Sans Pro" w:cs="Arial"/>
          <w:b/>
        </w:rPr>
      </w:pPr>
    </w:p>
    <w:p w:rsidR="00534F5B" w:rsidRPr="00B33974" w:rsidRDefault="00534F5B" w:rsidP="007C21A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Segons  alineació a vial</w:t>
      </w:r>
      <w:r w:rsidR="004003AB" w:rsidRPr="00B33974">
        <w:rPr>
          <w:rFonts w:ascii="Source Sans Pro" w:hAnsi="Source Sans Pro" w:cs="Arial"/>
        </w:rPr>
        <w:t>.</w:t>
      </w:r>
    </w:p>
    <w:p w:rsidR="00534F5B" w:rsidRPr="00B33974" w:rsidRDefault="00534F5B" w:rsidP="007C21A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Segons edificació aïllada</w:t>
      </w:r>
      <w:r w:rsidR="004003AB" w:rsidRPr="00B33974">
        <w:rPr>
          <w:rFonts w:ascii="Source Sans Pro" w:hAnsi="Source Sans Pro" w:cs="Arial"/>
        </w:rPr>
        <w:t>.</w:t>
      </w:r>
    </w:p>
    <w:p w:rsidR="00534F5B" w:rsidRPr="00B33974" w:rsidRDefault="00534F5B" w:rsidP="007C21A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En alguns casos segons alineació a vial, en altres segons edificació aïllada</w:t>
      </w:r>
      <w:r w:rsidR="004003AB" w:rsidRPr="00B33974">
        <w:rPr>
          <w:rFonts w:ascii="Source Sans Pro" w:hAnsi="Source Sans Pro" w:cs="Arial"/>
        </w:rPr>
        <w:t>.</w:t>
      </w:r>
    </w:p>
    <w:p w:rsidR="00534F5B" w:rsidRPr="00B33974" w:rsidRDefault="00772982" w:rsidP="007C21A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Segons volumetria específica</w:t>
      </w:r>
      <w:r w:rsidR="004003AB" w:rsidRPr="00B33974">
        <w:rPr>
          <w:rFonts w:ascii="Source Sans Pro" w:hAnsi="Source Sans Pro" w:cs="Arial"/>
        </w:rPr>
        <w:t>.</w:t>
      </w:r>
    </w:p>
    <w:p w:rsidR="00772982" w:rsidRPr="00B33974" w:rsidRDefault="00772982" w:rsidP="004003AB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</w:p>
    <w:p w:rsidR="003A3BC8" w:rsidRPr="00B33974" w:rsidRDefault="00885E53" w:rsidP="001573E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="Arial-BoldMT"/>
          <w:b/>
          <w:bCs/>
        </w:rPr>
      </w:pPr>
      <w:r w:rsidRPr="00B33974">
        <w:rPr>
          <w:rFonts w:ascii="Source Sans Pro" w:hAnsi="Source Sans Pro" w:cs="Arial"/>
          <w:b/>
        </w:rPr>
        <w:t xml:space="preserve">Totes les edificacions incloses en el </w:t>
      </w:r>
      <w:r w:rsidR="00772982" w:rsidRPr="00B33974">
        <w:rPr>
          <w:rFonts w:ascii="Source Sans Pro" w:hAnsi="Source Sans Pro" w:cs="Arial"/>
          <w:b/>
        </w:rPr>
        <w:t xml:space="preserve">catàleg de masies </w:t>
      </w:r>
      <w:r w:rsidR="004121E0" w:rsidRPr="00B33974">
        <w:rPr>
          <w:rFonts w:ascii="Source Sans Pro" w:hAnsi="Source Sans Pro" w:cs="Arial-BoldMT"/>
          <w:b/>
          <w:bCs/>
        </w:rPr>
        <w:t>i cases rurals de la Garriga</w:t>
      </w:r>
      <w:r w:rsidR="00BB3AD0" w:rsidRPr="00B33974">
        <w:rPr>
          <w:rFonts w:ascii="Source Sans Pro" w:hAnsi="Source Sans Pro" w:cs="Arial-BoldMT"/>
          <w:b/>
          <w:bCs/>
        </w:rPr>
        <w:t>:</w:t>
      </w:r>
      <w:r w:rsidRPr="00B33974">
        <w:rPr>
          <w:rFonts w:ascii="Source Sans Pro" w:hAnsi="Source Sans Pro" w:cs="Arial-BoldMT"/>
          <w:b/>
          <w:bCs/>
        </w:rPr>
        <w:t xml:space="preserve"> </w:t>
      </w:r>
    </w:p>
    <w:p w:rsidR="004121E0" w:rsidRPr="00B33974" w:rsidRDefault="004121E0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b/>
        </w:rPr>
      </w:pPr>
    </w:p>
    <w:p w:rsidR="004121E0" w:rsidRPr="00B33974" w:rsidRDefault="004121E0" w:rsidP="007C21A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Estan també incloses en el catàleg de patrimoni arquitectònic</w:t>
      </w:r>
      <w:r w:rsidR="007D3D60" w:rsidRPr="00B33974">
        <w:rPr>
          <w:rFonts w:ascii="Source Sans Pro" w:hAnsi="Source Sans Pro" w:cs="Arial"/>
        </w:rPr>
        <w:t>.</w:t>
      </w:r>
    </w:p>
    <w:p w:rsidR="004121E0" w:rsidRPr="00B33974" w:rsidRDefault="004121E0" w:rsidP="007C21A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Són bens de protecció urbanística</w:t>
      </w:r>
      <w:r w:rsidR="007D3D60" w:rsidRPr="00B33974">
        <w:rPr>
          <w:rFonts w:ascii="Source Sans Pro" w:hAnsi="Source Sans Pro" w:cs="Arial"/>
        </w:rPr>
        <w:t>.</w:t>
      </w:r>
    </w:p>
    <w:p w:rsidR="004121E0" w:rsidRPr="00B33974" w:rsidRDefault="00181240" w:rsidP="007C21A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Es troben en sòl no urbanitzable</w:t>
      </w:r>
      <w:r w:rsidR="007D3D60" w:rsidRPr="00B33974">
        <w:rPr>
          <w:rFonts w:ascii="Source Sans Pro" w:hAnsi="Source Sans Pro" w:cs="Arial"/>
        </w:rPr>
        <w:t>.</w:t>
      </w:r>
    </w:p>
    <w:p w:rsidR="004121E0" w:rsidRPr="00B33974" w:rsidRDefault="00181240" w:rsidP="007C21A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Totes les respostes anteriors són correctes</w:t>
      </w:r>
      <w:r w:rsidR="007D3D60" w:rsidRPr="00B33974">
        <w:rPr>
          <w:rFonts w:ascii="Source Sans Pro" w:hAnsi="Source Sans Pro" w:cs="Arial"/>
        </w:rPr>
        <w:t>.</w:t>
      </w:r>
    </w:p>
    <w:p w:rsidR="00EF6E8B" w:rsidRPr="00B33974" w:rsidRDefault="00EF6E8B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</w:rPr>
      </w:pPr>
    </w:p>
    <w:p w:rsidR="00772982" w:rsidRPr="00B33974" w:rsidRDefault="00772982" w:rsidP="001573E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="Arial"/>
          <w:b/>
        </w:rPr>
      </w:pPr>
      <w:r w:rsidRPr="00B33974">
        <w:rPr>
          <w:rFonts w:ascii="Source Sans Pro" w:hAnsi="Source Sans Pro" w:cs="Arial"/>
          <w:b/>
        </w:rPr>
        <w:t>Segons regula el Pla Es</w:t>
      </w:r>
      <w:r w:rsidR="008E76DE" w:rsidRPr="00B33974">
        <w:rPr>
          <w:rFonts w:ascii="Source Sans Pro" w:hAnsi="Source Sans Pro" w:cs="Arial"/>
          <w:b/>
        </w:rPr>
        <w:t xml:space="preserve">pecial de protecció i actuació del patrimoni arquitectònic, arqueològic, urbanístic i paisatgístic del municipi de la Garriga, </w:t>
      </w:r>
      <w:r w:rsidR="00F017DB" w:rsidRPr="00B33974">
        <w:rPr>
          <w:rFonts w:ascii="Source Sans Pro" w:hAnsi="Source Sans Pro" w:cs="Arial"/>
          <w:b/>
        </w:rPr>
        <w:t>e</w:t>
      </w:r>
      <w:r w:rsidR="00F42595" w:rsidRPr="00B33974">
        <w:rPr>
          <w:rFonts w:ascii="Source Sans Pro" w:hAnsi="Source Sans Pro" w:cs="Arial"/>
          <w:b/>
        </w:rPr>
        <w:t xml:space="preserve">ls béns </w:t>
      </w:r>
      <w:r w:rsidR="00BB3AD0" w:rsidRPr="00B33974">
        <w:rPr>
          <w:rFonts w:ascii="Source Sans Pro" w:hAnsi="Source Sans Pro" w:cs="Arial"/>
          <w:b/>
        </w:rPr>
        <w:t>d’interès</w:t>
      </w:r>
      <w:r w:rsidR="00F42595" w:rsidRPr="00B33974">
        <w:rPr>
          <w:rFonts w:ascii="Source Sans Pro" w:hAnsi="Source Sans Pro" w:cs="Arial"/>
          <w:b/>
        </w:rPr>
        <w:t xml:space="preserve"> documental </w:t>
      </w:r>
      <w:r w:rsidR="00F017DB" w:rsidRPr="00B33974">
        <w:rPr>
          <w:rFonts w:ascii="Source Sans Pro" w:hAnsi="Source Sans Pro" w:cs="Arial"/>
          <w:b/>
        </w:rPr>
        <w:t xml:space="preserve">(BID) </w:t>
      </w:r>
      <w:r w:rsidR="00F42595" w:rsidRPr="00B33974">
        <w:rPr>
          <w:rFonts w:ascii="Source Sans Pro" w:hAnsi="Source Sans Pro" w:cs="Arial"/>
          <w:b/>
        </w:rPr>
        <w:t>inclosos en el catàleg</w:t>
      </w:r>
      <w:r w:rsidR="00F017DB" w:rsidRPr="00B33974">
        <w:rPr>
          <w:rFonts w:ascii="Source Sans Pro" w:hAnsi="Source Sans Pro" w:cs="Arial"/>
          <w:b/>
        </w:rPr>
        <w:t xml:space="preserve"> de patrimoni arquitectònic:</w:t>
      </w:r>
    </w:p>
    <w:p w:rsidR="00F017DB" w:rsidRPr="00B33974" w:rsidRDefault="00F017DB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b/>
        </w:rPr>
      </w:pPr>
    </w:p>
    <w:p w:rsidR="00EF6E8B" w:rsidRPr="00B33974" w:rsidRDefault="00640ACB" w:rsidP="007C21A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N</w:t>
      </w:r>
      <w:r w:rsidR="00F42595" w:rsidRPr="00B33974">
        <w:rPr>
          <w:rFonts w:ascii="Source Sans Pro" w:hAnsi="Source Sans Pro" w:cs="Arial"/>
        </w:rPr>
        <w:t>o es poden enderrocar</w:t>
      </w:r>
      <w:r w:rsidR="00790147" w:rsidRPr="00B33974">
        <w:rPr>
          <w:rFonts w:ascii="Source Sans Pro" w:hAnsi="Source Sans Pro" w:cs="Arial"/>
        </w:rPr>
        <w:t>.</w:t>
      </w:r>
    </w:p>
    <w:p w:rsidR="00F42595" w:rsidRPr="00B33974" w:rsidRDefault="00640ACB" w:rsidP="007C21A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E</w:t>
      </w:r>
      <w:r w:rsidR="006D1A26" w:rsidRPr="00B33974">
        <w:rPr>
          <w:rFonts w:ascii="Source Sans Pro" w:hAnsi="Source Sans Pro" w:cs="Arial"/>
        </w:rPr>
        <w:t xml:space="preserve">s poden enderrocar i modificar lliurement, sempre que </w:t>
      </w:r>
      <w:r w:rsidRPr="00B33974">
        <w:rPr>
          <w:rFonts w:ascii="Source Sans Pro" w:hAnsi="Source Sans Pro" w:cs="Arial"/>
        </w:rPr>
        <w:t>se’n documenti l’estat inicial</w:t>
      </w:r>
      <w:r w:rsidR="00790147" w:rsidRPr="00B33974">
        <w:rPr>
          <w:rFonts w:ascii="Source Sans Pro" w:hAnsi="Source Sans Pro" w:cs="Arial"/>
        </w:rPr>
        <w:t>.</w:t>
      </w:r>
    </w:p>
    <w:p w:rsidR="00F42595" w:rsidRPr="00B33974" w:rsidRDefault="00640ACB" w:rsidP="007C21A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E</w:t>
      </w:r>
      <w:r w:rsidR="00F42595" w:rsidRPr="00B33974">
        <w:rPr>
          <w:rFonts w:ascii="Source Sans Pro" w:hAnsi="Source Sans Pro" w:cs="Arial"/>
        </w:rPr>
        <w:t xml:space="preserve">s poden enderrocar sempre que </w:t>
      </w:r>
      <w:r w:rsidRPr="00B33974">
        <w:rPr>
          <w:rFonts w:ascii="Source Sans Pro" w:hAnsi="Source Sans Pro" w:cs="Arial"/>
        </w:rPr>
        <w:t>se’n documenti l’estat inicial</w:t>
      </w:r>
      <w:r w:rsidR="006D1A26" w:rsidRPr="00B33974">
        <w:rPr>
          <w:rFonts w:ascii="Source Sans Pro" w:hAnsi="Source Sans Pro" w:cs="Arial"/>
        </w:rPr>
        <w:t>, però no es poden modificar lliurement</w:t>
      </w:r>
      <w:r w:rsidR="00790147" w:rsidRPr="00B33974">
        <w:rPr>
          <w:rFonts w:ascii="Source Sans Pro" w:hAnsi="Source Sans Pro" w:cs="Arial"/>
        </w:rPr>
        <w:t>.</w:t>
      </w:r>
    </w:p>
    <w:p w:rsidR="006D1A26" w:rsidRPr="00B33974" w:rsidRDefault="00640ACB" w:rsidP="007C21A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E</w:t>
      </w:r>
      <w:r w:rsidR="006D1A26" w:rsidRPr="00B33974">
        <w:rPr>
          <w:rFonts w:ascii="Source Sans Pro" w:hAnsi="Source Sans Pro" w:cs="Arial"/>
        </w:rPr>
        <w:t>s poden enderrocar, però la parcel·la resultant no serà edificable</w:t>
      </w:r>
      <w:r w:rsidR="00790147" w:rsidRPr="00B33974">
        <w:rPr>
          <w:rFonts w:ascii="Source Sans Pro" w:hAnsi="Source Sans Pro" w:cs="Arial"/>
        </w:rPr>
        <w:t>.</w:t>
      </w:r>
    </w:p>
    <w:p w:rsidR="009D4BE8" w:rsidRPr="00B33974" w:rsidRDefault="009D4BE8" w:rsidP="009D4BE8">
      <w:pPr>
        <w:pStyle w:val="Prrafodelista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Source Sans Pro" w:hAnsi="Source Sans Pro" w:cs="Arial"/>
        </w:rPr>
      </w:pPr>
    </w:p>
    <w:p w:rsidR="00E06D11" w:rsidRPr="00B33974" w:rsidRDefault="00E06D11" w:rsidP="001573E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="Arial"/>
          <w:b/>
        </w:rPr>
      </w:pPr>
      <w:r w:rsidRPr="00B33974">
        <w:rPr>
          <w:rFonts w:ascii="Source Sans Pro" w:hAnsi="Source Sans Pro" w:cs="Arial"/>
          <w:b/>
          <w:bCs/>
        </w:rPr>
        <w:t>Segons regula el Decret 141/2012,</w:t>
      </w:r>
      <w:r w:rsidR="009366C4" w:rsidRPr="00B33974">
        <w:rPr>
          <w:rFonts w:ascii="Source Sans Pro" w:hAnsi="Source Sans Pro" w:cs="Arial"/>
          <w:b/>
          <w:bCs/>
        </w:rPr>
        <w:t xml:space="preserve"> </w:t>
      </w:r>
      <w:r w:rsidR="009366C4" w:rsidRPr="00B33974">
        <w:rPr>
          <w:rFonts w:ascii="Source Sans Pro" w:hAnsi="Source Sans Pro" w:cs="Arial"/>
          <w:b/>
        </w:rPr>
        <w:t xml:space="preserve"> </w:t>
      </w:r>
      <w:r w:rsidR="009366C4" w:rsidRPr="00B33974">
        <w:rPr>
          <w:rFonts w:ascii="Source Sans Pro" w:hAnsi="Source Sans Pro" w:cs="Arial"/>
          <w:b/>
          <w:bCs/>
        </w:rPr>
        <w:t>de 30 d'octubre, pel qual es regulen les condicions mínimes d'habitabilitat dels habitatges i la cèdula d'habitabilitat</w:t>
      </w:r>
      <w:r w:rsidR="008500CE" w:rsidRPr="00B33974">
        <w:rPr>
          <w:rFonts w:ascii="Source Sans Pro" w:hAnsi="Source Sans Pro" w:cs="Arial"/>
          <w:b/>
          <w:bCs/>
        </w:rPr>
        <w:t xml:space="preserve">, </w:t>
      </w:r>
      <w:r w:rsidRPr="00B33974">
        <w:rPr>
          <w:rFonts w:ascii="Source Sans Pro" w:hAnsi="Source Sans Pro" w:cs="Arial"/>
          <w:b/>
          <w:bCs/>
        </w:rPr>
        <w:t>en un habitatge de nova construcció</w:t>
      </w:r>
      <w:r w:rsidR="008500CE" w:rsidRPr="00B33974">
        <w:rPr>
          <w:rFonts w:ascii="Source Sans Pro" w:hAnsi="Source Sans Pro" w:cs="Arial"/>
          <w:b/>
          <w:bCs/>
        </w:rPr>
        <w:t>:</w:t>
      </w:r>
    </w:p>
    <w:p w:rsidR="00E06D11" w:rsidRPr="00B33974" w:rsidRDefault="00E06D11" w:rsidP="003B29DD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</w:rPr>
      </w:pPr>
    </w:p>
    <w:p w:rsidR="004D2BF2" w:rsidRPr="00B33974" w:rsidRDefault="004D2BF2" w:rsidP="00382DF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  <w:bCs/>
        </w:rPr>
        <w:t>La superfície mínima de l’espai menjador cuina EMC és de 20 m</w:t>
      </w:r>
      <w:r w:rsidRPr="00B33974">
        <w:rPr>
          <w:rFonts w:ascii="Source Sans Pro" w:hAnsi="Source Sans Pro" w:cs="Arial"/>
          <w:bCs/>
          <w:vertAlign w:val="superscript"/>
        </w:rPr>
        <w:t>2</w:t>
      </w:r>
      <w:r w:rsidR="003B29DD" w:rsidRPr="00B33974">
        <w:rPr>
          <w:rFonts w:ascii="Source Sans Pro" w:hAnsi="Source Sans Pro" w:cs="Arial"/>
          <w:bCs/>
          <w:vertAlign w:val="superscript"/>
        </w:rPr>
        <w:t xml:space="preserve"> </w:t>
      </w:r>
      <w:r w:rsidR="003B29DD" w:rsidRPr="00B33974">
        <w:rPr>
          <w:rFonts w:ascii="Source Sans Pro" w:hAnsi="Source Sans Pro" w:cs="Arial"/>
        </w:rPr>
        <w:t>.</w:t>
      </w:r>
    </w:p>
    <w:p w:rsidR="004D2BF2" w:rsidRPr="00B33974" w:rsidRDefault="004D2BF2" w:rsidP="00382DF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  <w:bCs/>
        </w:rPr>
        <w:t>La superfície mínima de l’espai menjador cuina EMC és de 18 m</w:t>
      </w:r>
      <w:r w:rsidRPr="00B33974">
        <w:rPr>
          <w:rFonts w:ascii="Source Sans Pro" w:hAnsi="Source Sans Pro" w:cs="Arial"/>
          <w:bCs/>
          <w:vertAlign w:val="superscript"/>
        </w:rPr>
        <w:t>2</w:t>
      </w:r>
      <w:r w:rsidR="003B29DD" w:rsidRPr="00B33974">
        <w:rPr>
          <w:rFonts w:ascii="Source Sans Pro" w:hAnsi="Source Sans Pro" w:cs="Arial"/>
          <w:bCs/>
          <w:vertAlign w:val="superscript"/>
        </w:rPr>
        <w:t xml:space="preserve"> </w:t>
      </w:r>
      <w:r w:rsidR="003B29DD" w:rsidRPr="00B33974">
        <w:rPr>
          <w:rFonts w:ascii="Source Sans Pro" w:hAnsi="Source Sans Pro" w:cs="Arial"/>
        </w:rPr>
        <w:t>.</w:t>
      </w:r>
    </w:p>
    <w:p w:rsidR="004D2BF2" w:rsidRPr="00B33974" w:rsidRDefault="004D2BF2" w:rsidP="00382DF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  <w:bCs/>
        </w:rPr>
        <w:t>La superfície mínima de l’espai menjador cuina depèn del nombre d’habitacions</w:t>
      </w:r>
      <w:r w:rsidR="003B29DD" w:rsidRPr="00B33974">
        <w:rPr>
          <w:rFonts w:ascii="Source Sans Pro" w:hAnsi="Source Sans Pro" w:cs="Arial"/>
          <w:bCs/>
        </w:rPr>
        <w:t>.</w:t>
      </w:r>
    </w:p>
    <w:p w:rsidR="004D2BF2" w:rsidRPr="00B33974" w:rsidRDefault="004D2BF2" w:rsidP="00382DF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  <w:bCs/>
        </w:rPr>
        <w:t xml:space="preserve">La superfície mínima de l’espai menjador cuina depèn </w:t>
      </w:r>
      <w:r w:rsidR="000D7582" w:rsidRPr="00B33974">
        <w:rPr>
          <w:rFonts w:ascii="Source Sans Pro" w:hAnsi="Source Sans Pro" w:cs="Arial"/>
          <w:bCs/>
        </w:rPr>
        <w:t>del llindar màxim d’ocupació de l’habitatge</w:t>
      </w:r>
      <w:r w:rsidR="003B29DD" w:rsidRPr="00B33974">
        <w:rPr>
          <w:rFonts w:ascii="Source Sans Pro" w:hAnsi="Source Sans Pro" w:cs="Arial"/>
          <w:bCs/>
        </w:rPr>
        <w:t>.</w:t>
      </w:r>
    </w:p>
    <w:p w:rsidR="004D2BF2" w:rsidRPr="00B33974" w:rsidRDefault="004D2BF2" w:rsidP="000134CB">
      <w:pPr>
        <w:pStyle w:val="Prrafodelista"/>
        <w:jc w:val="both"/>
        <w:rPr>
          <w:rFonts w:ascii="Source Sans Pro" w:hAnsi="Source Sans Pro" w:cs="Arial"/>
        </w:rPr>
      </w:pPr>
    </w:p>
    <w:p w:rsidR="003A38E2" w:rsidRPr="00B33974" w:rsidRDefault="008500CE" w:rsidP="00C5791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="Arial"/>
          <w:b/>
        </w:rPr>
      </w:pPr>
      <w:r w:rsidRPr="00B33974">
        <w:rPr>
          <w:rFonts w:ascii="Source Sans Pro" w:hAnsi="Source Sans Pro" w:cs="Arial"/>
          <w:b/>
        </w:rPr>
        <w:t>D’acord amb el Decret 141/2012, de 30 d’octubre, e</w:t>
      </w:r>
      <w:r w:rsidR="00450043" w:rsidRPr="00B33974">
        <w:rPr>
          <w:rFonts w:ascii="Source Sans Pro" w:hAnsi="Source Sans Pro" w:cs="Arial"/>
          <w:b/>
        </w:rPr>
        <w:t>n cas de divisió d’un habitatge unifamiliar en dos habitatges</w:t>
      </w:r>
      <w:r w:rsidRPr="00B33974">
        <w:rPr>
          <w:rFonts w:ascii="Source Sans Pro" w:hAnsi="Source Sans Pro" w:cs="Arial"/>
          <w:b/>
        </w:rPr>
        <w:t>:</w:t>
      </w:r>
    </w:p>
    <w:p w:rsidR="00F64F00" w:rsidRPr="00B33974" w:rsidRDefault="00F64F00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Microsoft Sans Serif"/>
        </w:rPr>
      </w:pPr>
    </w:p>
    <w:p w:rsidR="00F64F00" w:rsidRPr="00B33974" w:rsidRDefault="0024461D" w:rsidP="00F51CF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Arial"/>
        </w:rPr>
        <w:t>Ambdós</w:t>
      </w:r>
      <w:r w:rsidR="00450043" w:rsidRPr="00B33974">
        <w:rPr>
          <w:rFonts w:ascii="Source Sans Pro" w:hAnsi="Source Sans Pro" w:cs="Arial"/>
        </w:rPr>
        <w:t xml:space="preserve"> habitatges resultants han de complir les condicions de l’Annex I del Decret 141/</w:t>
      </w:r>
      <w:r w:rsidRPr="00B33974">
        <w:rPr>
          <w:rFonts w:ascii="Source Sans Pro" w:hAnsi="Source Sans Pro" w:cs="Arial"/>
        </w:rPr>
        <w:t>2012</w:t>
      </w:r>
      <w:r w:rsidR="00F51CFF" w:rsidRPr="00B33974">
        <w:rPr>
          <w:rFonts w:ascii="Source Sans Pro" w:hAnsi="Source Sans Pro" w:cs="Arial"/>
        </w:rPr>
        <w:t>.</w:t>
      </w:r>
    </w:p>
    <w:p w:rsidR="00F64F00" w:rsidRPr="00B33974" w:rsidRDefault="0024461D" w:rsidP="00F51CF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Arial"/>
        </w:rPr>
        <w:t>Ambdós habitatges resultants han de tenir una superfície útil mínima de 36 m</w:t>
      </w:r>
      <w:r w:rsidRPr="00B33974">
        <w:rPr>
          <w:rFonts w:ascii="Source Sans Pro" w:hAnsi="Source Sans Pro" w:cs="Arial"/>
          <w:vertAlign w:val="superscript"/>
        </w:rPr>
        <w:t>2</w:t>
      </w:r>
      <w:r w:rsidRPr="00B33974">
        <w:rPr>
          <w:rFonts w:ascii="Source Sans Pro" w:hAnsi="Source Sans Pro" w:cs="Arial"/>
        </w:rPr>
        <w:t>.</w:t>
      </w:r>
      <w:r w:rsidR="00F64F00" w:rsidRPr="00B33974">
        <w:rPr>
          <w:rFonts w:ascii="Source Sans Pro" w:hAnsi="Source Sans Pro" w:cs="Arial"/>
        </w:rPr>
        <w:t xml:space="preserve"> </w:t>
      </w:r>
    </w:p>
    <w:p w:rsidR="00F64F00" w:rsidRPr="00B33974" w:rsidRDefault="00D64F8B" w:rsidP="00F51CF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Microsoft Sans Serif"/>
        </w:rPr>
        <w:t>Un dels habitatges ha de tenir una superfície útil mínima de 36 m</w:t>
      </w:r>
      <w:r w:rsidRPr="00B33974">
        <w:rPr>
          <w:rFonts w:ascii="Source Sans Pro" w:hAnsi="Source Sans Pro" w:cs="Microsoft Sans Serif"/>
          <w:vertAlign w:val="superscript"/>
        </w:rPr>
        <w:t>2</w:t>
      </w:r>
      <w:r w:rsidRPr="00B33974">
        <w:rPr>
          <w:rFonts w:ascii="Source Sans Pro" w:hAnsi="Source Sans Pro" w:cs="Microsoft Sans Serif"/>
        </w:rPr>
        <w:t xml:space="preserve"> i l’altre ha de tenir una superfície útil mínima de 20 m</w:t>
      </w:r>
      <w:r w:rsidRPr="00B33974">
        <w:rPr>
          <w:rFonts w:ascii="Source Sans Pro" w:hAnsi="Source Sans Pro" w:cs="Microsoft Sans Serif"/>
          <w:vertAlign w:val="superscript"/>
        </w:rPr>
        <w:t>2</w:t>
      </w:r>
      <w:r w:rsidR="00F51CFF" w:rsidRPr="00B33974">
        <w:rPr>
          <w:rFonts w:ascii="Source Sans Pro" w:hAnsi="Source Sans Pro" w:cs="Microsoft Sans Serif"/>
          <w:vertAlign w:val="superscript"/>
        </w:rPr>
        <w:t xml:space="preserve">   </w:t>
      </w:r>
      <w:r w:rsidR="00F51CFF" w:rsidRPr="00B33974">
        <w:rPr>
          <w:rFonts w:ascii="Source Sans Pro" w:hAnsi="Source Sans Pro" w:cs="Microsoft Sans Serif"/>
        </w:rPr>
        <w:t>.</w:t>
      </w:r>
    </w:p>
    <w:p w:rsidR="00F64F00" w:rsidRPr="00B33974" w:rsidRDefault="006064EF" w:rsidP="00F51CF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  <w:b/>
        </w:rPr>
      </w:pPr>
      <w:r w:rsidRPr="00B33974">
        <w:rPr>
          <w:rFonts w:ascii="Source Sans Pro" w:hAnsi="Source Sans Pro" w:cs="Arial"/>
        </w:rPr>
        <w:t>Ambdós habitatges resultants han de tenir una superfície útil mínima de 20 m</w:t>
      </w:r>
      <w:r w:rsidRPr="00B33974">
        <w:rPr>
          <w:rFonts w:ascii="Source Sans Pro" w:hAnsi="Source Sans Pro" w:cs="Arial"/>
          <w:vertAlign w:val="superscript"/>
        </w:rPr>
        <w:t>2</w:t>
      </w:r>
      <w:r w:rsidRPr="00B33974">
        <w:rPr>
          <w:rFonts w:ascii="Source Sans Pro" w:hAnsi="Source Sans Pro" w:cs="Arial"/>
        </w:rPr>
        <w:t xml:space="preserve">. </w:t>
      </w:r>
    </w:p>
    <w:p w:rsidR="00A1199E" w:rsidRPr="00B33974" w:rsidRDefault="00A1199E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</w:rPr>
      </w:pPr>
    </w:p>
    <w:p w:rsidR="00160A2C" w:rsidRPr="00B33974" w:rsidRDefault="00160A2C" w:rsidP="00C5791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="Microsoft Sans Serif"/>
          <w:b/>
        </w:rPr>
      </w:pPr>
      <w:r w:rsidRPr="00B33974">
        <w:rPr>
          <w:rFonts w:ascii="Source Sans Pro" w:hAnsi="Source Sans Pro" w:cs="Microsoft Sans Serif"/>
          <w:b/>
        </w:rPr>
        <w:t xml:space="preserve">Segons </w:t>
      </w:r>
      <w:r w:rsidR="00D65ACC" w:rsidRPr="00B33974">
        <w:rPr>
          <w:rFonts w:ascii="Source Sans Pro" w:hAnsi="Source Sans Pro" w:cs="Microsoft Sans Serif"/>
          <w:b/>
        </w:rPr>
        <w:t xml:space="preserve">el que ve establert en el </w:t>
      </w:r>
      <w:r w:rsidRPr="00B33974">
        <w:rPr>
          <w:rFonts w:ascii="Source Sans Pro" w:hAnsi="Source Sans Pro" w:cs="Microsoft Sans Serif"/>
          <w:b/>
        </w:rPr>
        <w:t>Document Bàsic Seguretat</w:t>
      </w:r>
      <w:r w:rsidR="00E13AD5" w:rsidRPr="00B33974">
        <w:rPr>
          <w:rFonts w:ascii="Source Sans Pro" w:hAnsi="Source Sans Pro" w:cs="Microsoft Sans Serif"/>
          <w:b/>
        </w:rPr>
        <w:t xml:space="preserve"> d’utilització i accessibilitat</w:t>
      </w:r>
      <w:r w:rsidR="00D65ACC" w:rsidRPr="00B33974">
        <w:rPr>
          <w:rFonts w:ascii="Source Sans Pro" w:hAnsi="Source Sans Pro" w:cs="Microsoft Sans Serif"/>
          <w:b/>
        </w:rPr>
        <w:t xml:space="preserve"> (SUA)</w:t>
      </w:r>
      <w:r w:rsidR="00E13AD5" w:rsidRPr="00B33974">
        <w:rPr>
          <w:rFonts w:ascii="Source Sans Pro" w:hAnsi="Source Sans Pro" w:cs="Microsoft Sans Serif"/>
          <w:b/>
        </w:rPr>
        <w:t>,</w:t>
      </w:r>
      <w:r w:rsidR="00D65ACC" w:rsidRPr="00B33974">
        <w:rPr>
          <w:rFonts w:ascii="Source Sans Pro" w:hAnsi="Source Sans Pro" w:cs="Microsoft Sans Serif"/>
          <w:b/>
        </w:rPr>
        <w:t xml:space="preserve"> aprovat pel Reial decret 314/2006, de 17 de març, </w:t>
      </w:r>
      <w:r w:rsidR="00E13AD5" w:rsidRPr="00B33974">
        <w:rPr>
          <w:rFonts w:ascii="Source Sans Pro" w:hAnsi="Source Sans Pro" w:cs="Microsoft Sans Serif"/>
          <w:b/>
        </w:rPr>
        <w:t xml:space="preserve"> </w:t>
      </w:r>
      <w:r w:rsidR="00E13AD5" w:rsidRPr="00B33974">
        <w:rPr>
          <w:rFonts w:ascii="Source Sans Pro" w:hAnsi="Source Sans Pro" w:cs="Arial"/>
          <w:b/>
        </w:rPr>
        <w:t>una escala d’ús restringit:</w:t>
      </w:r>
    </w:p>
    <w:p w:rsidR="008B5100" w:rsidRPr="00B33974" w:rsidRDefault="008B5100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Microsoft Sans Serif"/>
          <w:b/>
        </w:rPr>
      </w:pPr>
    </w:p>
    <w:p w:rsidR="00EF76A0" w:rsidRPr="00B33974" w:rsidRDefault="00E13AD5" w:rsidP="005D252D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Arial"/>
        </w:rPr>
        <w:t>Ha de tenir una amplada mínima de 85 cm</w:t>
      </w:r>
    </w:p>
    <w:p w:rsidR="008F4CC1" w:rsidRPr="00B33974" w:rsidRDefault="00FE4166" w:rsidP="005D252D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Arial"/>
        </w:rPr>
        <w:t>La petja dels</w:t>
      </w:r>
      <w:r w:rsidR="008F4CC1" w:rsidRPr="00B33974">
        <w:rPr>
          <w:rFonts w:ascii="Source Sans Pro" w:hAnsi="Source Sans Pro" w:cs="Arial"/>
        </w:rPr>
        <w:t xml:space="preserve"> graons ha de ser d’un mínim de 22 cm</w:t>
      </w:r>
    </w:p>
    <w:p w:rsidR="008F4CC1" w:rsidRPr="00B33974" w:rsidRDefault="008F4CC1" w:rsidP="005D252D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Arial"/>
        </w:rPr>
        <w:t>La contrapetja dels graons ha de ser d’un màxim de 18,5 cm</w:t>
      </w:r>
    </w:p>
    <w:p w:rsidR="00EF76A0" w:rsidRPr="00B33974" w:rsidRDefault="008F4CC1" w:rsidP="005D252D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Arial"/>
        </w:rPr>
        <w:t>Cap de les respostes anteriors és correcta.</w:t>
      </w:r>
      <w:r w:rsidR="00FE4166" w:rsidRPr="00B33974">
        <w:rPr>
          <w:rFonts w:ascii="Source Sans Pro" w:hAnsi="Source Sans Pro" w:cs="Arial"/>
        </w:rPr>
        <w:t xml:space="preserve"> </w:t>
      </w:r>
      <w:r w:rsidR="00EF76A0" w:rsidRPr="00B33974">
        <w:rPr>
          <w:rFonts w:ascii="Source Sans Pro" w:hAnsi="Source Sans Pro" w:cs="Arial"/>
        </w:rPr>
        <w:t xml:space="preserve"> </w:t>
      </w:r>
    </w:p>
    <w:p w:rsidR="008155EA" w:rsidRPr="00B33974" w:rsidRDefault="008155EA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Microsoft Sans Serif"/>
          <w:color w:val="FF0000"/>
        </w:rPr>
      </w:pPr>
    </w:p>
    <w:p w:rsidR="00C61EBA" w:rsidRPr="00B33974" w:rsidRDefault="00AE1D6B" w:rsidP="00C5791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="Microsoft Sans Serif"/>
          <w:b/>
        </w:rPr>
      </w:pPr>
      <w:r w:rsidRPr="00B33974">
        <w:rPr>
          <w:rFonts w:ascii="Source Sans Pro" w:hAnsi="Source Sans Pro" w:cs="Microsoft Sans Serif"/>
          <w:b/>
        </w:rPr>
        <w:t xml:space="preserve">Quin </w:t>
      </w:r>
      <w:r w:rsidR="00F6200C" w:rsidRPr="00B33974">
        <w:rPr>
          <w:rFonts w:ascii="Source Sans Pro" w:hAnsi="Source Sans Pro" w:cs="Microsoft Sans Serif"/>
          <w:b/>
        </w:rPr>
        <w:t>dels</w:t>
      </w:r>
      <w:r w:rsidR="008168C0" w:rsidRPr="00B33974">
        <w:rPr>
          <w:rFonts w:ascii="Source Sans Pro" w:hAnsi="Source Sans Pro" w:cs="Microsoft Sans Serif"/>
          <w:b/>
        </w:rPr>
        <w:t xml:space="preserve"> documents bàsics del Codi Tècnic de l’Edificació, que fou aprovat mitjançant Reial decret 314/2006, de 17 de març, </w:t>
      </w:r>
      <w:r w:rsidR="00F6200C" w:rsidRPr="00B33974">
        <w:rPr>
          <w:rFonts w:ascii="Source Sans Pro" w:hAnsi="Source Sans Pro" w:cs="Microsoft Sans Serif"/>
          <w:b/>
        </w:rPr>
        <w:t xml:space="preserve"> és obligatori </w:t>
      </w:r>
      <w:r w:rsidRPr="00B33974">
        <w:rPr>
          <w:rFonts w:ascii="Source Sans Pro" w:hAnsi="Source Sans Pro" w:cs="Microsoft Sans Serif"/>
          <w:b/>
        </w:rPr>
        <w:t>justificar en el projecte bàsic</w:t>
      </w:r>
      <w:r w:rsidR="008168C0" w:rsidRPr="00B33974">
        <w:rPr>
          <w:rFonts w:ascii="Source Sans Pro" w:hAnsi="Source Sans Pro" w:cs="Microsoft Sans Serif"/>
          <w:b/>
        </w:rPr>
        <w:t xml:space="preserve"> ?</w:t>
      </w:r>
    </w:p>
    <w:p w:rsidR="00F42462" w:rsidRPr="00B33974" w:rsidRDefault="00F42462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Microsoft Sans Serif"/>
          <w:b/>
        </w:rPr>
      </w:pPr>
    </w:p>
    <w:p w:rsidR="00AE1D6B" w:rsidRPr="00B33974" w:rsidRDefault="00AE1D6B" w:rsidP="007C21A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Microsoft Sans Serif"/>
        </w:rPr>
        <w:t>Seguretat en cas d’incendi</w:t>
      </w:r>
      <w:r w:rsidR="00306136" w:rsidRPr="00B33974">
        <w:rPr>
          <w:rFonts w:ascii="Source Sans Pro" w:hAnsi="Source Sans Pro" w:cs="Microsoft Sans Serif"/>
        </w:rPr>
        <w:t>.</w:t>
      </w:r>
    </w:p>
    <w:p w:rsidR="00306136" w:rsidRPr="00B33974" w:rsidRDefault="00ED30F9" w:rsidP="007C21A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Microsoft Sans Serif"/>
        </w:rPr>
        <w:t>Seguretat d’utilització i accessibilitat</w:t>
      </w:r>
      <w:r w:rsidR="00306136" w:rsidRPr="00B33974">
        <w:rPr>
          <w:rFonts w:ascii="Source Sans Pro" w:hAnsi="Source Sans Pro" w:cs="Microsoft Sans Serif"/>
        </w:rPr>
        <w:t>.</w:t>
      </w:r>
    </w:p>
    <w:p w:rsidR="00306136" w:rsidRPr="00B33974" w:rsidRDefault="00ED30F9" w:rsidP="007C21A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Microsoft Sans Serif"/>
        </w:rPr>
        <w:t xml:space="preserve"> </w:t>
      </w:r>
      <w:r w:rsidR="00F6200C" w:rsidRPr="00B33974">
        <w:rPr>
          <w:rFonts w:ascii="Source Sans Pro" w:hAnsi="Source Sans Pro" w:cs="Microsoft Sans Serif"/>
        </w:rPr>
        <w:t>Seguretat d’utilització i accessibilitat i seguretat en cas d’incendi</w:t>
      </w:r>
      <w:r w:rsidR="00306136" w:rsidRPr="00B33974">
        <w:rPr>
          <w:rFonts w:ascii="Source Sans Pro" w:hAnsi="Source Sans Pro" w:cs="Microsoft Sans Serif"/>
        </w:rPr>
        <w:t>.</w:t>
      </w:r>
    </w:p>
    <w:p w:rsidR="00F6200C" w:rsidRPr="00B33974" w:rsidRDefault="00ED30F9" w:rsidP="007C21A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Microsoft Sans Serif"/>
        </w:rPr>
        <w:t>Cap</w:t>
      </w:r>
      <w:r w:rsidR="008168C0" w:rsidRPr="00B33974">
        <w:rPr>
          <w:rFonts w:ascii="Source Sans Pro" w:hAnsi="Source Sans Pro" w:cs="Microsoft Sans Serif"/>
        </w:rPr>
        <w:t xml:space="preserve"> resposta és correcta.</w:t>
      </w:r>
    </w:p>
    <w:p w:rsidR="00AE1D6B" w:rsidRPr="00B33974" w:rsidRDefault="00AE1D6B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Microsoft Sans Serif"/>
        </w:rPr>
      </w:pPr>
    </w:p>
    <w:p w:rsidR="0048000E" w:rsidRPr="00B33974" w:rsidRDefault="0048000E" w:rsidP="0048000E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426" w:hanging="426"/>
        <w:jc w:val="both"/>
        <w:rPr>
          <w:rFonts w:ascii="Source Sans Pro" w:eastAsia="Times New Roman" w:hAnsi="Source Sans Pro" w:cs="Times New Roman"/>
          <w:b/>
          <w:lang w:eastAsia="ca-ES"/>
        </w:rPr>
      </w:pPr>
      <w:r w:rsidRPr="00B33974">
        <w:rPr>
          <w:rFonts w:ascii="Source Sans Pro" w:eastAsia="Times New Roman" w:hAnsi="Source Sans Pro" w:cs="Times New Roman"/>
          <w:b/>
          <w:lang w:eastAsia="ca-ES"/>
        </w:rPr>
        <w:t>En què es diferencia  una llei orgànica d’una llei ordinària?</w:t>
      </w:r>
    </w:p>
    <w:p w:rsidR="0048000E" w:rsidRPr="00B33974" w:rsidRDefault="0048000E" w:rsidP="0048000E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ource Sans Pro" w:eastAsia="Times New Roman" w:hAnsi="Source Sans Pro" w:cs="Times New Roman"/>
          <w:b/>
          <w:lang w:eastAsia="ca-ES"/>
        </w:rPr>
      </w:pPr>
    </w:p>
    <w:p w:rsidR="0048000E" w:rsidRPr="00B33974" w:rsidRDefault="0048000E" w:rsidP="0048000E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lang w:eastAsia="ca-ES"/>
        </w:rPr>
        <w:t xml:space="preserve">Les lleis orgàniques només poden ser aprovades per les Corts Generals i per les assemblees legislatives de les comunitats autònomes. </w:t>
      </w:r>
    </w:p>
    <w:p w:rsidR="0048000E" w:rsidRPr="00B33974" w:rsidRDefault="0048000E" w:rsidP="0048000E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bCs/>
          <w:lang w:eastAsia="ca-ES"/>
        </w:rPr>
        <w:t>Les lleis orgàniques requereixen majoria absoluta en el Congrés per a la seva aprovació.</w:t>
      </w:r>
      <w:r w:rsidRPr="00B33974">
        <w:rPr>
          <w:rFonts w:ascii="Source Sans Pro" w:hAnsi="Source Sans Pro" w:cs="Segoe UI Symbol"/>
        </w:rPr>
        <w:t xml:space="preserve"> </w:t>
      </w:r>
    </w:p>
    <w:p w:rsidR="0048000E" w:rsidRPr="00B33974" w:rsidRDefault="0048000E" w:rsidP="0048000E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lang w:eastAsia="ca-ES"/>
        </w:rPr>
        <w:t>Les lleis ordinàries desenvolupen l’abast i el contingut dels drets fonamentals que recull la Constitució espanyola. Les lleis orgàniques no.</w:t>
      </w:r>
    </w:p>
    <w:p w:rsidR="0048000E" w:rsidRPr="00B33974" w:rsidRDefault="0048000E" w:rsidP="0048000E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="Times New Roman"/>
          <w:lang w:eastAsia="ca-ES"/>
        </w:rPr>
      </w:pPr>
      <w:r w:rsidRPr="00B33974">
        <w:rPr>
          <w:rFonts w:ascii="Source Sans Pro" w:eastAsia="Times New Roman" w:hAnsi="Source Sans Pro" w:cs="Times New Roman"/>
          <w:lang w:eastAsia="ca-ES"/>
        </w:rPr>
        <w:t xml:space="preserve">Les lleis ordinàries i les lleis orgàniques no es relacionen en funció de la jerarquia, sinó d’acord amb  la competència de l’òrgan que les aprova. </w:t>
      </w:r>
    </w:p>
    <w:p w:rsidR="00676746" w:rsidRPr="00B33974" w:rsidRDefault="00676746" w:rsidP="00676746">
      <w:pPr>
        <w:pStyle w:val="Prrafodelista"/>
        <w:spacing w:after="0" w:line="240" w:lineRule="auto"/>
        <w:ind w:left="426"/>
        <w:jc w:val="both"/>
        <w:rPr>
          <w:rFonts w:ascii="Source Sans Pro" w:hAnsi="Source Sans Pro" w:cs="Arial"/>
          <w:b/>
          <w:bCs/>
        </w:rPr>
      </w:pPr>
    </w:p>
    <w:p w:rsidR="008A770A" w:rsidRPr="00B33974" w:rsidRDefault="008A770A" w:rsidP="00C5791B">
      <w:pPr>
        <w:pStyle w:val="Prrafodelist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Source Sans Pro" w:hAnsi="Source Sans Pro" w:cs="Arial"/>
          <w:b/>
          <w:bCs/>
        </w:rPr>
      </w:pPr>
      <w:r w:rsidRPr="00B33974">
        <w:rPr>
          <w:rFonts w:ascii="Source Sans Pro" w:hAnsi="Source Sans Pro" w:cs="Arial"/>
          <w:b/>
          <w:bCs/>
        </w:rPr>
        <w:t xml:space="preserve">Segons </w:t>
      </w:r>
      <w:r w:rsidR="007E178F" w:rsidRPr="00B33974">
        <w:rPr>
          <w:rFonts w:ascii="Source Sans Pro" w:hAnsi="Source Sans Pro" w:cs="Arial"/>
          <w:b/>
          <w:bCs/>
        </w:rPr>
        <w:t>el</w:t>
      </w:r>
      <w:r w:rsidRPr="00B33974">
        <w:rPr>
          <w:rFonts w:ascii="Source Sans Pro" w:hAnsi="Source Sans Pro" w:cs="Arial"/>
          <w:b/>
          <w:bCs/>
        </w:rPr>
        <w:t xml:space="preserve"> Codi d’Accessibilitat de Catalunya, </w:t>
      </w:r>
      <w:r w:rsidR="00B94EFD" w:rsidRPr="00B33974">
        <w:rPr>
          <w:rFonts w:ascii="Source Sans Pro" w:hAnsi="Source Sans Pro" w:cs="Arial"/>
          <w:b/>
          <w:bCs/>
        </w:rPr>
        <w:t>aprovat pe</w:t>
      </w:r>
      <w:r w:rsidR="00CB4EFA" w:rsidRPr="00B33974">
        <w:rPr>
          <w:rFonts w:ascii="Source Sans Pro" w:hAnsi="Source Sans Pro" w:cs="Arial"/>
          <w:b/>
          <w:bCs/>
        </w:rPr>
        <w:t>l</w:t>
      </w:r>
      <w:r w:rsidR="00B94EFD" w:rsidRPr="00B33974">
        <w:rPr>
          <w:rFonts w:ascii="Source Sans Pro" w:hAnsi="Source Sans Pro" w:cs="Arial"/>
          <w:b/>
          <w:bCs/>
        </w:rPr>
        <w:t xml:space="preserve"> Decret 209/2023, de 28 de novembre, indica </w:t>
      </w:r>
      <w:r w:rsidRPr="00B33974">
        <w:rPr>
          <w:rFonts w:ascii="Source Sans Pro" w:hAnsi="Source Sans Pro" w:cs="Arial"/>
          <w:b/>
          <w:bCs/>
        </w:rPr>
        <w:t>quin percentatge mínim d’habitatges accessibles s’ha de reservar en edificis plurifamiliars de nova construcció de protecci</w:t>
      </w:r>
      <w:r w:rsidR="00B94EFD" w:rsidRPr="00B33974">
        <w:rPr>
          <w:rFonts w:ascii="Source Sans Pro" w:hAnsi="Source Sans Pro" w:cs="Arial"/>
          <w:b/>
          <w:bCs/>
        </w:rPr>
        <w:t>ó oficial o de promoció pública:</w:t>
      </w:r>
    </w:p>
    <w:p w:rsidR="00B94EFD" w:rsidRPr="00B33974" w:rsidRDefault="00B94EFD" w:rsidP="000134CB">
      <w:pPr>
        <w:spacing w:after="0" w:line="240" w:lineRule="auto"/>
        <w:jc w:val="both"/>
        <w:rPr>
          <w:rFonts w:ascii="Source Sans Pro" w:hAnsi="Source Sans Pro" w:cs="Arial"/>
          <w:b/>
          <w:bCs/>
        </w:rPr>
      </w:pPr>
    </w:p>
    <w:p w:rsidR="00235283" w:rsidRPr="00B33974" w:rsidRDefault="008A770A" w:rsidP="005D252D">
      <w:pPr>
        <w:pStyle w:val="Prrafodelista"/>
        <w:numPr>
          <w:ilvl w:val="0"/>
          <w:numId w:val="46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1%</w:t>
      </w:r>
      <w:r w:rsidR="00235283" w:rsidRPr="00B33974">
        <w:rPr>
          <w:rFonts w:ascii="Source Sans Pro" w:hAnsi="Source Sans Pro" w:cs="Arial"/>
        </w:rPr>
        <w:t>.</w:t>
      </w:r>
    </w:p>
    <w:p w:rsidR="00235283" w:rsidRPr="00B33974" w:rsidRDefault="008A770A" w:rsidP="005D252D">
      <w:pPr>
        <w:pStyle w:val="Prrafodelista"/>
        <w:numPr>
          <w:ilvl w:val="0"/>
          <w:numId w:val="46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2%</w:t>
      </w:r>
      <w:r w:rsidR="00235283" w:rsidRPr="00B33974">
        <w:rPr>
          <w:rFonts w:ascii="Source Sans Pro" w:hAnsi="Source Sans Pro" w:cs="Arial"/>
        </w:rPr>
        <w:t>.</w:t>
      </w:r>
    </w:p>
    <w:p w:rsidR="00235283" w:rsidRPr="00B33974" w:rsidRDefault="008A770A" w:rsidP="005D252D">
      <w:pPr>
        <w:pStyle w:val="Prrafodelista"/>
        <w:numPr>
          <w:ilvl w:val="0"/>
          <w:numId w:val="46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4%</w:t>
      </w:r>
      <w:r w:rsidR="00235283" w:rsidRPr="00B33974">
        <w:rPr>
          <w:rFonts w:ascii="Source Sans Pro" w:hAnsi="Source Sans Pro" w:cs="Arial"/>
        </w:rPr>
        <w:t>.</w:t>
      </w:r>
    </w:p>
    <w:p w:rsidR="008A770A" w:rsidRPr="00B33974" w:rsidRDefault="008A770A" w:rsidP="005D252D">
      <w:pPr>
        <w:pStyle w:val="Prrafodelista"/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5%</w:t>
      </w:r>
      <w:r w:rsidR="00235283" w:rsidRPr="00B33974">
        <w:rPr>
          <w:rFonts w:ascii="Source Sans Pro" w:hAnsi="Source Sans Pro" w:cs="Arial"/>
        </w:rPr>
        <w:t>.</w:t>
      </w:r>
    </w:p>
    <w:p w:rsidR="008A770A" w:rsidRPr="00B33974" w:rsidRDefault="008A770A" w:rsidP="000134CB">
      <w:pPr>
        <w:spacing w:after="0" w:line="240" w:lineRule="auto"/>
        <w:jc w:val="both"/>
        <w:rPr>
          <w:rFonts w:ascii="Source Sans Pro" w:hAnsi="Source Sans Pro" w:cs="Arial"/>
        </w:rPr>
      </w:pPr>
    </w:p>
    <w:p w:rsidR="008A770A" w:rsidRPr="00B33974" w:rsidRDefault="008A770A" w:rsidP="00C5791B">
      <w:pPr>
        <w:pStyle w:val="Prrafodelist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Source Sans Pro" w:hAnsi="Source Sans Pro" w:cs="Arial"/>
          <w:b/>
        </w:rPr>
      </w:pPr>
      <w:r w:rsidRPr="00B33974">
        <w:rPr>
          <w:rFonts w:ascii="Source Sans Pro" w:hAnsi="Source Sans Pro" w:cs="Arial"/>
          <w:b/>
        </w:rPr>
        <w:t>Segons el Codi d’Accessibilitat de Catalunya</w:t>
      </w:r>
      <w:r w:rsidR="00934A29" w:rsidRPr="00B33974">
        <w:rPr>
          <w:rFonts w:ascii="Source Sans Pro" w:hAnsi="Source Sans Pro" w:cs="Arial"/>
          <w:b/>
        </w:rPr>
        <w:t>,</w:t>
      </w:r>
      <w:r w:rsidR="00934A29" w:rsidRPr="00B33974">
        <w:rPr>
          <w:rFonts w:ascii="Source Sans Pro" w:hAnsi="Source Sans Pro" w:cs="Arial"/>
          <w:b/>
          <w:bCs/>
        </w:rPr>
        <w:t xml:space="preserve"> aprovat pe</w:t>
      </w:r>
      <w:r w:rsidR="00CB4EFA" w:rsidRPr="00B33974">
        <w:rPr>
          <w:rFonts w:ascii="Source Sans Pro" w:hAnsi="Source Sans Pro" w:cs="Arial"/>
          <w:b/>
          <w:bCs/>
        </w:rPr>
        <w:t>l</w:t>
      </w:r>
      <w:r w:rsidR="00934A29" w:rsidRPr="00B33974">
        <w:rPr>
          <w:rFonts w:ascii="Source Sans Pro" w:hAnsi="Source Sans Pro" w:cs="Arial"/>
          <w:b/>
          <w:bCs/>
        </w:rPr>
        <w:t xml:space="preserve"> Decret 209/2023, de 28 de novembre,</w:t>
      </w:r>
      <w:r w:rsidRPr="00B33974">
        <w:rPr>
          <w:rFonts w:ascii="Source Sans Pro" w:hAnsi="Source Sans Pro" w:cs="Arial"/>
          <w:b/>
        </w:rPr>
        <w:t xml:space="preserve"> quin és el nivell mínim </w:t>
      </w:r>
      <w:r w:rsidR="00934A29" w:rsidRPr="00B33974">
        <w:rPr>
          <w:rFonts w:ascii="Source Sans Pro" w:hAnsi="Source Sans Pro" w:cs="Arial"/>
          <w:b/>
        </w:rPr>
        <w:t xml:space="preserve">d’accessibilitat </w:t>
      </w:r>
      <w:r w:rsidRPr="00B33974">
        <w:rPr>
          <w:rFonts w:ascii="Source Sans Pro" w:hAnsi="Source Sans Pro" w:cs="Arial"/>
          <w:b/>
        </w:rPr>
        <w:t xml:space="preserve">que han d’assolir tots els habitatges de nova construcció </w:t>
      </w:r>
      <w:r w:rsidR="00934A29" w:rsidRPr="00B33974">
        <w:rPr>
          <w:rFonts w:ascii="Source Sans Pro" w:hAnsi="Source Sans Pro" w:cs="Arial"/>
          <w:b/>
        </w:rPr>
        <w:t xml:space="preserve"> inclosos els unifamiliars? </w:t>
      </w:r>
    </w:p>
    <w:p w:rsidR="008A770A" w:rsidRPr="00B33974" w:rsidRDefault="008A770A" w:rsidP="000134CB">
      <w:pPr>
        <w:spacing w:after="0" w:line="240" w:lineRule="auto"/>
        <w:jc w:val="both"/>
        <w:rPr>
          <w:rFonts w:ascii="Source Sans Pro" w:hAnsi="Source Sans Pro" w:cs="Arial"/>
        </w:rPr>
      </w:pPr>
    </w:p>
    <w:p w:rsidR="00695208" w:rsidRPr="00B33974" w:rsidRDefault="008A770A" w:rsidP="005D252D">
      <w:pPr>
        <w:pStyle w:val="Prrafodelista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Accessibles a totes les estances i plantes</w:t>
      </w:r>
      <w:r w:rsidR="00695208" w:rsidRPr="00B33974">
        <w:rPr>
          <w:rFonts w:ascii="Source Sans Pro" w:hAnsi="Source Sans Pro" w:cs="Arial"/>
        </w:rPr>
        <w:t>.</w:t>
      </w:r>
    </w:p>
    <w:p w:rsidR="00695208" w:rsidRPr="00B33974" w:rsidRDefault="008A770A" w:rsidP="005D252D">
      <w:pPr>
        <w:pStyle w:val="Prrafodelista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  <w:bCs/>
        </w:rPr>
        <w:t>Practicables</w:t>
      </w:r>
      <w:r w:rsidR="00695208" w:rsidRPr="00B33974">
        <w:rPr>
          <w:rFonts w:ascii="Source Sans Pro" w:hAnsi="Source Sans Pro" w:cs="Arial"/>
          <w:bCs/>
        </w:rPr>
        <w:t>.</w:t>
      </w:r>
    </w:p>
    <w:p w:rsidR="00695208" w:rsidRPr="00B33974" w:rsidRDefault="008A770A" w:rsidP="005D252D">
      <w:pPr>
        <w:pStyle w:val="Prrafodelista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Adaptables</w:t>
      </w:r>
      <w:r w:rsidR="00695208" w:rsidRPr="00B33974">
        <w:rPr>
          <w:rFonts w:ascii="Source Sans Pro" w:hAnsi="Source Sans Pro" w:cs="Arial"/>
        </w:rPr>
        <w:t>.</w:t>
      </w:r>
    </w:p>
    <w:p w:rsidR="008A770A" w:rsidRPr="00B33974" w:rsidRDefault="008A770A" w:rsidP="005D252D">
      <w:pPr>
        <w:pStyle w:val="Prrafodelista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Sense requisits específics</w:t>
      </w:r>
      <w:r w:rsidR="00695208" w:rsidRPr="00B33974">
        <w:rPr>
          <w:rFonts w:ascii="Source Sans Pro" w:hAnsi="Source Sans Pro" w:cs="Arial"/>
        </w:rPr>
        <w:t>.</w:t>
      </w:r>
    </w:p>
    <w:p w:rsidR="008A770A" w:rsidRPr="00B33974" w:rsidRDefault="008A770A" w:rsidP="000134CB">
      <w:pPr>
        <w:spacing w:after="0" w:line="240" w:lineRule="auto"/>
        <w:jc w:val="both"/>
        <w:rPr>
          <w:rFonts w:ascii="Source Sans Pro" w:hAnsi="Source Sans Pro" w:cs="Arial"/>
          <w:b/>
        </w:rPr>
      </w:pPr>
    </w:p>
    <w:p w:rsidR="008A770A" w:rsidRPr="00B33974" w:rsidRDefault="008A770A" w:rsidP="00C5791B">
      <w:pPr>
        <w:pStyle w:val="Prrafodelist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Source Sans Pro" w:hAnsi="Source Sans Pro" w:cs="Arial"/>
          <w:b/>
          <w:bCs/>
        </w:rPr>
      </w:pPr>
      <w:r w:rsidRPr="00B33974">
        <w:rPr>
          <w:rFonts w:ascii="Source Sans Pro" w:hAnsi="Source Sans Pro" w:cs="Arial"/>
          <w:b/>
          <w:bCs/>
        </w:rPr>
        <w:t xml:space="preserve">Segons </w:t>
      </w:r>
      <w:r w:rsidR="00165E25" w:rsidRPr="00B33974">
        <w:rPr>
          <w:rFonts w:ascii="Source Sans Pro" w:hAnsi="Source Sans Pro" w:cs="Arial"/>
          <w:b/>
          <w:bCs/>
        </w:rPr>
        <w:t xml:space="preserve">el </w:t>
      </w:r>
      <w:r w:rsidRPr="00B33974">
        <w:rPr>
          <w:rFonts w:ascii="Source Sans Pro" w:hAnsi="Source Sans Pro" w:cs="Arial"/>
          <w:b/>
          <w:bCs/>
        </w:rPr>
        <w:t xml:space="preserve">Codi d’Accessibilitat de Catalunya, </w:t>
      </w:r>
      <w:r w:rsidR="00CB4EFA" w:rsidRPr="00B33974">
        <w:rPr>
          <w:rFonts w:ascii="Source Sans Pro" w:hAnsi="Source Sans Pro" w:cs="Arial"/>
          <w:b/>
          <w:bCs/>
        </w:rPr>
        <w:t xml:space="preserve">aprovat pel Decret 209/2023, de 28 de novembre, </w:t>
      </w:r>
      <w:r w:rsidRPr="00B33974">
        <w:rPr>
          <w:rFonts w:ascii="Source Sans Pro" w:hAnsi="Source Sans Pro" w:cs="Arial"/>
          <w:b/>
          <w:bCs/>
        </w:rPr>
        <w:t>què és obligatori quan s’implanta una nova activitat amb ús comercial en planta baixa d’un edifici existent?</w:t>
      </w:r>
    </w:p>
    <w:p w:rsidR="00695208" w:rsidRPr="00B33974" w:rsidRDefault="00695208" w:rsidP="00695208">
      <w:pPr>
        <w:pStyle w:val="Prrafodelista"/>
        <w:spacing w:after="0" w:line="240" w:lineRule="auto"/>
        <w:ind w:left="0"/>
        <w:jc w:val="both"/>
        <w:rPr>
          <w:rFonts w:ascii="Source Sans Pro" w:hAnsi="Source Sans Pro" w:cs="Arial"/>
        </w:rPr>
      </w:pPr>
    </w:p>
    <w:p w:rsidR="00695208" w:rsidRPr="00B33974" w:rsidRDefault="008A770A" w:rsidP="005D252D">
      <w:pPr>
        <w:pStyle w:val="Prrafodelista"/>
        <w:numPr>
          <w:ilvl w:val="0"/>
          <w:numId w:val="48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Sempre s’ha de construir un accés completament accessible.</w:t>
      </w:r>
    </w:p>
    <w:p w:rsidR="00695208" w:rsidRPr="00B33974" w:rsidRDefault="008A770A" w:rsidP="005D252D">
      <w:pPr>
        <w:pStyle w:val="Prrafodelista"/>
        <w:numPr>
          <w:ilvl w:val="0"/>
          <w:numId w:val="48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L’edifici ha de disposar d’un accés principal que, segons el cas, haurà de ser accessible o practicable, tot i que en alguns supòsits es poden mantenir les condicions d’accés prèvies.</w:t>
      </w:r>
    </w:p>
    <w:p w:rsidR="00695208" w:rsidRPr="00B33974" w:rsidRDefault="008A770A" w:rsidP="005D252D">
      <w:pPr>
        <w:pStyle w:val="Prrafodelista"/>
        <w:numPr>
          <w:ilvl w:val="0"/>
          <w:numId w:val="48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Només cal complir condicions si la superfície supera els 100 m².</w:t>
      </w:r>
    </w:p>
    <w:p w:rsidR="008A770A" w:rsidRPr="00B33974" w:rsidRDefault="008A770A" w:rsidP="005D252D">
      <w:pPr>
        <w:pStyle w:val="Prrafodelista"/>
        <w:numPr>
          <w:ilvl w:val="0"/>
          <w:numId w:val="48"/>
        </w:numPr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Es pot mantenir un accés amb esglaons</w:t>
      </w:r>
      <w:r w:rsidR="00695208" w:rsidRPr="00B33974">
        <w:rPr>
          <w:rFonts w:ascii="Source Sans Pro" w:hAnsi="Source Sans Pro" w:cs="Arial"/>
        </w:rPr>
        <w:t>.</w:t>
      </w:r>
    </w:p>
    <w:p w:rsidR="00A1199E" w:rsidRPr="00B33974" w:rsidRDefault="00A1199E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</w:rPr>
      </w:pPr>
    </w:p>
    <w:p w:rsidR="008B24B4" w:rsidRPr="00B33974" w:rsidRDefault="008B24B4" w:rsidP="00C5791B">
      <w:pPr>
        <w:pStyle w:val="NormalWeb"/>
        <w:numPr>
          <w:ilvl w:val="0"/>
          <w:numId w:val="22"/>
        </w:numPr>
        <w:ind w:left="426" w:hanging="426"/>
        <w:jc w:val="both"/>
        <w:rPr>
          <w:rFonts w:ascii="Source Sans Pro" w:hAnsi="Source Sans Pro" w:cs="Calibri"/>
          <w:b/>
          <w:sz w:val="22"/>
          <w:szCs w:val="22"/>
          <w:lang w:val="ca-ES"/>
        </w:rPr>
      </w:pPr>
      <w:r w:rsidRPr="00B33974">
        <w:rPr>
          <w:rFonts w:ascii="Source Sans Pro" w:hAnsi="Source Sans Pro" w:cs="Calibri"/>
          <w:b/>
          <w:sz w:val="22"/>
          <w:szCs w:val="22"/>
          <w:lang w:val="ca-ES"/>
        </w:rPr>
        <w:t>Quin agent implicat en la construcció ha d’aprovar el Pla de Gestió de Residus</w:t>
      </w:r>
      <w:r w:rsidR="000A0B59" w:rsidRPr="00B33974">
        <w:rPr>
          <w:rFonts w:ascii="Source Sans Pro" w:hAnsi="Source Sans Pro" w:cs="Calibri"/>
          <w:b/>
          <w:sz w:val="22"/>
          <w:szCs w:val="22"/>
          <w:lang w:val="ca-ES"/>
        </w:rPr>
        <w:t xml:space="preserve"> de construcció i d’enderroc</w:t>
      </w:r>
      <w:r w:rsidRPr="00B33974">
        <w:rPr>
          <w:rFonts w:ascii="Source Sans Pro" w:hAnsi="Source Sans Pro" w:cs="Calibri"/>
          <w:b/>
          <w:sz w:val="22"/>
          <w:szCs w:val="22"/>
          <w:lang w:val="ca-ES"/>
        </w:rPr>
        <w:t>?</w:t>
      </w:r>
    </w:p>
    <w:p w:rsidR="000A0B59" w:rsidRPr="00B33974" w:rsidRDefault="000A0B59" w:rsidP="000134CB">
      <w:pPr>
        <w:pStyle w:val="NormalWeb"/>
        <w:jc w:val="both"/>
        <w:rPr>
          <w:rFonts w:ascii="Source Sans Pro" w:hAnsi="Source Sans Pro" w:cs="Calibri"/>
          <w:b/>
          <w:sz w:val="22"/>
          <w:szCs w:val="22"/>
          <w:lang w:val="ca-ES"/>
        </w:rPr>
      </w:pPr>
    </w:p>
    <w:p w:rsidR="008B24B4" w:rsidRPr="00B33974" w:rsidRDefault="008B24B4" w:rsidP="005D252D">
      <w:pPr>
        <w:pStyle w:val="NormalWeb"/>
        <w:numPr>
          <w:ilvl w:val="0"/>
          <w:numId w:val="49"/>
        </w:numPr>
        <w:ind w:left="851" w:hanging="284"/>
        <w:jc w:val="both"/>
        <w:rPr>
          <w:rFonts w:ascii="Source Sans Pro" w:hAnsi="Source Sans Pro" w:cs="Calibri"/>
          <w:sz w:val="22"/>
          <w:szCs w:val="22"/>
          <w:lang w:val="ca-ES"/>
        </w:rPr>
      </w:pPr>
      <w:r w:rsidRPr="00B33974">
        <w:rPr>
          <w:rFonts w:ascii="Source Sans Pro" w:hAnsi="Source Sans Pro" w:cs="Calibri"/>
          <w:sz w:val="22"/>
          <w:szCs w:val="22"/>
          <w:lang w:val="ca-ES"/>
        </w:rPr>
        <w:t>El promotor</w:t>
      </w:r>
      <w:r w:rsidR="007C21AE" w:rsidRPr="00B33974">
        <w:rPr>
          <w:rFonts w:ascii="Source Sans Pro" w:hAnsi="Source Sans Pro" w:cs="Calibri"/>
          <w:sz w:val="22"/>
          <w:szCs w:val="22"/>
          <w:lang w:val="ca-ES"/>
        </w:rPr>
        <w:t>.</w:t>
      </w:r>
    </w:p>
    <w:p w:rsidR="008B24B4" w:rsidRPr="00B33974" w:rsidRDefault="008B24B4" w:rsidP="005D252D">
      <w:pPr>
        <w:pStyle w:val="NormalWeb"/>
        <w:numPr>
          <w:ilvl w:val="0"/>
          <w:numId w:val="49"/>
        </w:numPr>
        <w:ind w:left="851" w:hanging="284"/>
        <w:jc w:val="both"/>
        <w:rPr>
          <w:rFonts w:ascii="Source Sans Pro" w:hAnsi="Source Sans Pro" w:cs="Calibri"/>
          <w:sz w:val="22"/>
          <w:szCs w:val="22"/>
          <w:lang w:val="ca-ES"/>
        </w:rPr>
      </w:pPr>
      <w:r w:rsidRPr="00B33974">
        <w:rPr>
          <w:rFonts w:ascii="Source Sans Pro" w:hAnsi="Source Sans Pro" w:cs="Calibri"/>
          <w:sz w:val="22"/>
          <w:szCs w:val="22"/>
          <w:lang w:val="ca-ES"/>
        </w:rPr>
        <w:t>El coordinador de seguretat i salut</w:t>
      </w:r>
      <w:r w:rsidR="007C21AE" w:rsidRPr="00B33974">
        <w:rPr>
          <w:rFonts w:ascii="Source Sans Pro" w:hAnsi="Source Sans Pro" w:cs="Calibri"/>
          <w:sz w:val="22"/>
          <w:szCs w:val="22"/>
          <w:lang w:val="ca-ES"/>
        </w:rPr>
        <w:t>.</w:t>
      </w:r>
    </w:p>
    <w:p w:rsidR="008B24B4" w:rsidRPr="00B33974" w:rsidRDefault="00C67510" w:rsidP="005D252D">
      <w:pPr>
        <w:pStyle w:val="NormalWeb"/>
        <w:numPr>
          <w:ilvl w:val="0"/>
          <w:numId w:val="49"/>
        </w:numPr>
        <w:ind w:left="851" w:hanging="284"/>
        <w:jc w:val="both"/>
        <w:rPr>
          <w:rFonts w:ascii="Source Sans Pro" w:hAnsi="Source Sans Pro" w:cs="Calibri"/>
          <w:sz w:val="22"/>
          <w:szCs w:val="22"/>
          <w:lang w:val="ca-ES"/>
        </w:rPr>
      </w:pPr>
      <w:r w:rsidRPr="00B33974">
        <w:rPr>
          <w:rFonts w:ascii="Source Sans Pro" w:hAnsi="Source Sans Pro" w:cs="Calibri"/>
          <w:sz w:val="22"/>
          <w:szCs w:val="22"/>
          <w:lang w:val="ca-ES"/>
        </w:rPr>
        <w:t>La direcció facultativa</w:t>
      </w:r>
      <w:r w:rsidR="007C21AE" w:rsidRPr="00B33974">
        <w:rPr>
          <w:rFonts w:ascii="Source Sans Pro" w:hAnsi="Source Sans Pro" w:cs="Calibri"/>
          <w:sz w:val="22"/>
          <w:szCs w:val="22"/>
          <w:lang w:val="ca-ES"/>
        </w:rPr>
        <w:t>.</w:t>
      </w:r>
    </w:p>
    <w:p w:rsidR="00C67510" w:rsidRPr="00B33974" w:rsidRDefault="00C67510" w:rsidP="005D252D">
      <w:pPr>
        <w:pStyle w:val="NormalWeb"/>
        <w:numPr>
          <w:ilvl w:val="0"/>
          <w:numId w:val="49"/>
        </w:numPr>
        <w:ind w:left="851" w:hanging="284"/>
        <w:jc w:val="both"/>
        <w:rPr>
          <w:rFonts w:ascii="Source Sans Pro" w:hAnsi="Source Sans Pro" w:cs="Calibri"/>
          <w:sz w:val="22"/>
          <w:szCs w:val="22"/>
          <w:lang w:val="ca-ES"/>
        </w:rPr>
      </w:pPr>
      <w:r w:rsidRPr="00B33974">
        <w:rPr>
          <w:rFonts w:ascii="Source Sans Pro" w:hAnsi="Source Sans Pro" w:cs="Calibri"/>
          <w:sz w:val="22"/>
          <w:szCs w:val="22"/>
          <w:lang w:val="ca-ES"/>
        </w:rPr>
        <w:t>El constructor</w:t>
      </w:r>
      <w:r w:rsidR="007C21AE" w:rsidRPr="00B33974">
        <w:rPr>
          <w:rFonts w:ascii="Source Sans Pro" w:hAnsi="Source Sans Pro" w:cs="Calibri"/>
          <w:sz w:val="22"/>
          <w:szCs w:val="22"/>
          <w:lang w:val="ca-ES"/>
        </w:rPr>
        <w:t>.</w:t>
      </w:r>
    </w:p>
    <w:p w:rsidR="00322FAD" w:rsidRPr="00B33974" w:rsidRDefault="00322FAD" w:rsidP="000134CB">
      <w:pPr>
        <w:spacing w:after="0" w:line="240" w:lineRule="auto"/>
        <w:jc w:val="both"/>
        <w:rPr>
          <w:rFonts w:ascii="Source Sans Pro" w:hAnsi="Source Sans Pro"/>
        </w:rPr>
      </w:pPr>
    </w:p>
    <w:p w:rsidR="00B1161B" w:rsidRPr="00B33974" w:rsidRDefault="00B1161B" w:rsidP="000134CB">
      <w:pPr>
        <w:spacing w:after="0" w:line="240" w:lineRule="auto"/>
        <w:jc w:val="both"/>
        <w:rPr>
          <w:rFonts w:ascii="Source Sans Pro" w:hAnsi="Source Sans Pro"/>
          <w:color w:val="FF0000"/>
        </w:rPr>
      </w:pPr>
    </w:p>
    <w:p w:rsidR="00322FAD" w:rsidRPr="00B33974" w:rsidRDefault="00321ADE" w:rsidP="00C5791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Microsoft Sans Serif"/>
          <w:b/>
        </w:rPr>
        <w:t>D</w:t>
      </w:r>
      <w:r w:rsidR="00322FAD" w:rsidRPr="00B33974">
        <w:rPr>
          <w:rFonts w:ascii="Source Sans Pro" w:hAnsi="Source Sans Pro" w:cs="Arial"/>
          <w:b/>
          <w:bCs/>
        </w:rPr>
        <w:t xml:space="preserve">’acord amb la Llei </w:t>
      </w:r>
      <w:r w:rsidR="00E83713" w:rsidRPr="00B33974">
        <w:rPr>
          <w:rFonts w:ascii="Source Sans Pro" w:hAnsi="Source Sans Pro" w:cs="Arial"/>
          <w:b/>
          <w:bCs/>
        </w:rPr>
        <w:t xml:space="preserve">38/1999, de 5 de novembre, d’ordenació de l’edificació, </w:t>
      </w:r>
      <w:r w:rsidR="00731F4D" w:rsidRPr="00B33974">
        <w:rPr>
          <w:rFonts w:ascii="Source Sans Pro" w:hAnsi="Source Sans Pro" w:cs="Arial"/>
          <w:b/>
          <w:bCs/>
        </w:rPr>
        <w:t>indica quina de les següents afirmacions és la correcta:</w:t>
      </w:r>
      <w:r w:rsidR="00322FAD" w:rsidRPr="00B33974">
        <w:rPr>
          <w:rFonts w:ascii="Source Sans Pro" w:hAnsi="Source Sans Pro" w:cs="Arial"/>
          <w:b/>
          <w:bCs/>
        </w:rPr>
        <w:t xml:space="preserve"> </w:t>
      </w:r>
    </w:p>
    <w:p w:rsidR="00E83713" w:rsidRPr="00B33974" w:rsidRDefault="00E83713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Microsoft Sans Serif"/>
        </w:rPr>
      </w:pPr>
    </w:p>
    <w:p w:rsidR="00322FAD" w:rsidRPr="00B33974" w:rsidRDefault="00322FAD" w:rsidP="00F9737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Arial"/>
        </w:rPr>
        <w:t>El director d’obra é</w:t>
      </w:r>
      <w:r w:rsidR="00731F4D" w:rsidRPr="00B33974">
        <w:rPr>
          <w:rFonts w:ascii="Source Sans Pro" w:hAnsi="Source Sans Pro" w:cs="Arial"/>
        </w:rPr>
        <w:t>s l’agent que, formant part de l</w:t>
      </w:r>
      <w:r w:rsidRPr="00B33974">
        <w:rPr>
          <w:rFonts w:ascii="Source Sans Pro" w:hAnsi="Source Sans Pro" w:cs="Arial"/>
        </w:rPr>
        <w:t>a direcció</w:t>
      </w:r>
      <w:r w:rsidR="00723F7F" w:rsidRPr="00B33974">
        <w:rPr>
          <w:rFonts w:ascii="Source Sans Pro" w:hAnsi="Source Sans Pro" w:cs="Arial"/>
        </w:rPr>
        <w:t xml:space="preserve"> facultativa, dirigeix el desen</w:t>
      </w:r>
      <w:r w:rsidRPr="00B33974">
        <w:rPr>
          <w:rFonts w:ascii="Source Sans Pro" w:hAnsi="Source Sans Pro" w:cs="Arial"/>
        </w:rPr>
        <w:t xml:space="preserve">volupament de l’obra en els aspectes tècnics, estètics, urbanístics i mediambientals, de conformitat amb el projecte que la defineix, la llicència d’edificació i altres autoritzacions preceptives. </w:t>
      </w:r>
    </w:p>
    <w:p w:rsidR="00322FAD" w:rsidRPr="00B33974" w:rsidRDefault="00322FAD" w:rsidP="00F9737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Arial"/>
        </w:rPr>
        <w:t xml:space="preserve">En el cas de la construcció d’edificis per als usos administratiu, sanitari, religiós, residencial en totes les seves formes, docent i cultural, la titulació acadèmica i professional </w:t>
      </w:r>
      <w:r w:rsidR="00731F4D" w:rsidRPr="00B33974">
        <w:rPr>
          <w:rFonts w:ascii="Source Sans Pro" w:hAnsi="Source Sans Pro" w:cs="Arial"/>
        </w:rPr>
        <w:t>habilitant</w:t>
      </w:r>
      <w:r w:rsidR="00887C00" w:rsidRPr="00B33974">
        <w:rPr>
          <w:rFonts w:ascii="Source Sans Pro" w:hAnsi="Source Sans Pro" w:cs="Arial"/>
        </w:rPr>
        <w:t xml:space="preserve"> del projectista</w:t>
      </w:r>
      <w:r w:rsidR="00A95228" w:rsidRPr="00B33974">
        <w:rPr>
          <w:rFonts w:ascii="Source Sans Pro" w:hAnsi="Source Sans Pro" w:cs="Arial"/>
          <w:color w:val="00B050"/>
        </w:rPr>
        <w:t xml:space="preserve"> </w:t>
      </w:r>
      <w:r w:rsidRPr="00B33974">
        <w:rPr>
          <w:rFonts w:ascii="Source Sans Pro" w:hAnsi="Source Sans Pro" w:cs="Arial"/>
        </w:rPr>
        <w:t xml:space="preserve">serà la d’arquitecte. </w:t>
      </w:r>
    </w:p>
    <w:p w:rsidR="00322FAD" w:rsidRPr="00B33974" w:rsidRDefault="00F97378" w:rsidP="00F9737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Microsoft Sans Serif"/>
        </w:rPr>
        <w:t xml:space="preserve">Les respostes </w:t>
      </w:r>
      <w:r w:rsidR="00723F7F" w:rsidRPr="00B33974">
        <w:rPr>
          <w:rFonts w:ascii="Source Sans Pro" w:hAnsi="Source Sans Pro" w:cs="Microsoft Sans Serif"/>
        </w:rPr>
        <w:t>a) i b) són</w:t>
      </w:r>
      <w:r w:rsidR="00322FAD" w:rsidRPr="00B33974">
        <w:rPr>
          <w:rFonts w:ascii="Source Sans Pro" w:hAnsi="Source Sans Pro" w:cs="Arial"/>
        </w:rPr>
        <w:t xml:space="preserve">  correctes. </w:t>
      </w:r>
    </w:p>
    <w:p w:rsidR="00322FAD" w:rsidRPr="00B33974" w:rsidRDefault="00322FAD" w:rsidP="00F9737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Microsoft Sans Serif"/>
        </w:rPr>
      </w:pPr>
      <w:r w:rsidRPr="00B33974">
        <w:rPr>
          <w:rFonts w:ascii="Source Sans Pro" w:hAnsi="Source Sans Pro" w:cs="Arial"/>
        </w:rPr>
        <w:t xml:space="preserve">Cap resposta és correcta. </w:t>
      </w:r>
    </w:p>
    <w:p w:rsidR="00322FAD" w:rsidRPr="00B33974" w:rsidRDefault="00322FAD" w:rsidP="000134CB">
      <w:pPr>
        <w:pStyle w:val="NormalWeb"/>
        <w:jc w:val="both"/>
        <w:rPr>
          <w:rFonts w:ascii="Source Sans Pro" w:hAnsi="Source Sans Pro" w:cs="Calibri"/>
          <w:sz w:val="22"/>
          <w:szCs w:val="22"/>
          <w:lang w:val="ca-ES"/>
        </w:rPr>
      </w:pPr>
    </w:p>
    <w:p w:rsidR="002B4679" w:rsidRPr="00B33974" w:rsidRDefault="002B4679" w:rsidP="00C5791B">
      <w:pPr>
        <w:pStyle w:val="NormalWeb"/>
        <w:numPr>
          <w:ilvl w:val="0"/>
          <w:numId w:val="22"/>
        </w:numPr>
        <w:ind w:left="426" w:hanging="426"/>
        <w:jc w:val="both"/>
        <w:rPr>
          <w:rFonts w:ascii="Source Sans Pro" w:hAnsi="Source Sans Pro" w:cs="Calibri"/>
          <w:b/>
          <w:sz w:val="22"/>
          <w:szCs w:val="22"/>
          <w:lang w:val="ca-ES"/>
        </w:rPr>
      </w:pPr>
      <w:r w:rsidRPr="00B33974">
        <w:rPr>
          <w:rFonts w:ascii="Source Sans Pro" w:eastAsiaTheme="minorHAnsi" w:hAnsi="Source Sans Pro" w:cs="Arial"/>
          <w:b/>
          <w:sz w:val="22"/>
          <w:szCs w:val="22"/>
          <w:lang w:val="ca-ES" w:eastAsia="en-US"/>
        </w:rPr>
        <w:t>L’article 2 del Decret 21/2006, de 14 de febrer, pel qual es regula l’adopció de criteris ambientals i d’ecoeficiència en els edificis, estableix que s’han de complir els paràmetres d’ecoeficiència referits als conceptes de:</w:t>
      </w:r>
    </w:p>
    <w:p w:rsidR="00230038" w:rsidRPr="00B33974" w:rsidRDefault="002B4679" w:rsidP="005D252D">
      <w:pPr>
        <w:pStyle w:val="Prrafodelista"/>
        <w:numPr>
          <w:ilvl w:val="0"/>
          <w:numId w:val="51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L’aigua, l’energia, els residus, els materials i els sistemes constructius.</w:t>
      </w:r>
    </w:p>
    <w:p w:rsidR="00230038" w:rsidRPr="00B33974" w:rsidRDefault="002B4679" w:rsidP="005D252D">
      <w:pPr>
        <w:pStyle w:val="Prrafodelista"/>
        <w:numPr>
          <w:ilvl w:val="0"/>
          <w:numId w:val="51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 xml:space="preserve">Cap </w:t>
      </w:r>
      <w:r w:rsidR="00534608" w:rsidRPr="00B33974">
        <w:rPr>
          <w:rFonts w:ascii="Source Sans Pro" w:hAnsi="Source Sans Pro" w:cs="Arial"/>
        </w:rPr>
        <w:t>d’aquestes</w:t>
      </w:r>
      <w:r w:rsidRPr="00B33974">
        <w:rPr>
          <w:rFonts w:ascii="Source Sans Pro" w:hAnsi="Source Sans Pro" w:cs="Arial"/>
        </w:rPr>
        <w:t xml:space="preserve"> respostes </w:t>
      </w:r>
      <w:r w:rsidR="00534608" w:rsidRPr="00B33974">
        <w:rPr>
          <w:rFonts w:ascii="Source Sans Pro" w:hAnsi="Source Sans Pro" w:cs="Arial"/>
        </w:rPr>
        <w:t>és correcta.</w:t>
      </w:r>
    </w:p>
    <w:p w:rsidR="00230038" w:rsidRPr="00B33974" w:rsidRDefault="00534608" w:rsidP="005D252D">
      <w:pPr>
        <w:pStyle w:val="Prrafodelista"/>
        <w:numPr>
          <w:ilvl w:val="0"/>
          <w:numId w:val="51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 xml:space="preserve"> </w:t>
      </w:r>
      <w:r w:rsidR="002B4679" w:rsidRPr="00B33974">
        <w:rPr>
          <w:rFonts w:ascii="Source Sans Pro" w:hAnsi="Source Sans Pro" w:cs="Arial"/>
        </w:rPr>
        <w:t>L’aigua, l’energia i les telecomunicacions.</w:t>
      </w:r>
    </w:p>
    <w:p w:rsidR="002B4679" w:rsidRPr="00B33974" w:rsidRDefault="00490DF6" w:rsidP="005D252D">
      <w:pPr>
        <w:pStyle w:val="Prrafodelista"/>
        <w:numPr>
          <w:ilvl w:val="0"/>
          <w:numId w:val="51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 xml:space="preserve">L’aigua, l’energia, el </w:t>
      </w:r>
      <w:r w:rsidR="002B4679" w:rsidRPr="00B33974">
        <w:rPr>
          <w:rFonts w:ascii="Source Sans Pro" w:hAnsi="Source Sans Pro" w:cs="Arial"/>
        </w:rPr>
        <w:t xml:space="preserve"> medi ambient i la circularitat.</w:t>
      </w:r>
    </w:p>
    <w:p w:rsidR="000B6BA3" w:rsidRPr="00B33974" w:rsidRDefault="000B6BA3" w:rsidP="000B6BA3">
      <w:pPr>
        <w:pStyle w:val="Prrafodelista"/>
        <w:spacing w:after="0" w:line="240" w:lineRule="auto"/>
        <w:ind w:left="426"/>
        <w:jc w:val="both"/>
        <w:rPr>
          <w:rFonts w:ascii="Source Sans Pro" w:hAnsi="Source Sans Pro"/>
          <w:b/>
        </w:rPr>
      </w:pPr>
    </w:p>
    <w:p w:rsidR="00A54AA1" w:rsidRPr="00B33974" w:rsidRDefault="00490DF6" w:rsidP="00C5791B">
      <w:pPr>
        <w:pStyle w:val="Prrafodelist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Source Sans Pro" w:hAnsi="Source Sans Pro"/>
          <w:b/>
        </w:rPr>
      </w:pPr>
      <w:r w:rsidRPr="00B33974">
        <w:rPr>
          <w:rFonts w:ascii="Source Sans Pro" w:hAnsi="Source Sans Pro"/>
          <w:b/>
        </w:rPr>
        <w:t xml:space="preserve">L’article 3 de la </w:t>
      </w:r>
      <w:r w:rsidR="00720EE2" w:rsidRPr="00B33974">
        <w:rPr>
          <w:rFonts w:ascii="Source Sans Pro" w:hAnsi="Source Sans Pro"/>
          <w:b/>
        </w:rPr>
        <w:t>Llei 12/2017, de</w:t>
      </w:r>
      <w:r w:rsidRPr="00B33974">
        <w:rPr>
          <w:rFonts w:ascii="Source Sans Pro" w:hAnsi="Source Sans Pro"/>
          <w:b/>
        </w:rPr>
        <w:t xml:space="preserve"> 6 de juliol, de l’arquitectura estableix quines són les finalitats de la pròpia norma. A continuació indica quina d’aquestes NO és una finalitat de la llei: </w:t>
      </w:r>
    </w:p>
    <w:p w:rsidR="00720EE2" w:rsidRPr="00B33974" w:rsidRDefault="00720EE2" w:rsidP="000134CB">
      <w:pPr>
        <w:spacing w:after="0" w:line="240" w:lineRule="auto"/>
        <w:jc w:val="both"/>
        <w:rPr>
          <w:rFonts w:ascii="Source Sans Pro" w:hAnsi="Source Sans Pro"/>
          <w:b/>
        </w:rPr>
      </w:pPr>
    </w:p>
    <w:p w:rsidR="00720EE2" w:rsidRPr="00B33974" w:rsidRDefault="00720EE2" w:rsidP="005D252D">
      <w:pPr>
        <w:pStyle w:val="Prrafodelista"/>
        <w:numPr>
          <w:ilvl w:val="0"/>
          <w:numId w:val="52"/>
        </w:numPr>
        <w:spacing w:after="0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Establir criteris de sostenibilitat i eficiència energètica que han de complir els edificis de nova construcció i rehabilitació a Catalunya</w:t>
      </w:r>
      <w:r w:rsidR="00302FBF" w:rsidRPr="00B33974">
        <w:rPr>
          <w:rFonts w:ascii="Source Sans Pro" w:hAnsi="Source Sans Pro"/>
        </w:rPr>
        <w:t>.</w:t>
      </w:r>
    </w:p>
    <w:p w:rsidR="00FA2942" w:rsidRPr="00B33974" w:rsidRDefault="00FA2942" w:rsidP="005D252D">
      <w:pPr>
        <w:pStyle w:val="Prrafodelista"/>
        <w:numPr>
          <w:ilvl w:val="0"/>
          <w:numId w:val="52"/>
        </w:numPr>
        <w:spacing w:after="0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Vetllar de manera continuada per l’establiment del marc necessari per afavorir els valors inherents a l’arquitectura</w:t>
      </w:r>
      <w:r w:rsidR="00302FBF" w:rsidRPr="00B33974">
        <w:rPr>
          <w:rFonts w:ascii="Source Sans Pro" w:hAnsi="Source Sans Pro"/>
        </w:rPr>
        <w:t>.</w:t>
      </w:r>
    </w:p>
    <w:p w:rsidR="00FA2942" w:rsidRPr="00B33974" w:rsidRDefault="00FA2942" w:rsidP="005D252D">
      <w:pPr>
        <w:pStyle w:val="Prrafodelista"/>
        <w:numPr>
          <w:ilvl w:val="0"/>
          <w:numId w:val="52"/>
        </w:numPr>
        <w:spacing w:after="0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Contribuir al desenvolupament del potencial de creixement econòmic i d’ocupació que té l’arquitectura</w:t>
      </w:r>
      <w:r w:rsidR="00302FBF" w:rsidRPr="00B33974">
        <w:rPr>
          <w:rFonts w:ascii="Source Sans Pro" w:hAnsi="Source Sans Pro"/>
        </w:rPr>
        <w:t>.</w:t>
      </w:r>
    </w:p>
    <w:p w:rsidR="00FA2942" w:rsidRPr="00B33974" w:rsidRDefault="00FA2942" w:rsidP="005D252D">
      <w:pPr>
        <w:pStyle w:val="Prrafodelista"/>
        <w:numPr>
          <w:ilvl w:val="0"/>
          <w:numId w:val="52"/>
        </w:numPr>
        <w:spacing w:after="0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 xml:space="preserve">Fomentar la participació simultània i coordinada de totes les disciplines professionals que participen en el procés arquitectònic. </w:t>
      </w:r>
    </w:p>
    <w:p w:rsidR="007160CD" w:rsidRPr="00B33974" w:rsidRDefault="007160CD" w:rsidP="007160CD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ource Sans Pro" w:hAnsi="Source Sans Pro"/>
          <w:b/>
        </w:rPr>
      </w:pPr>
    </w:p>
    <w:p w:rsidR="00A720F5" w:rsidRPr="00B33974" w:rsidRDefault="00054B98" w:rsidP="006617E0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426" w:hanging="426"/>
        <w:jc w:val="both"/>
        <w:rPr>
          <w:rFonts w:ascii="Source Sans Pro" w:hAnsi="Source Sans Pro"/>
          <w:b/>
        </w:rPr>
      </w:pPr>
      <w:r w:rsidRPr="00B33974">
        <w:rPr>
          <w:rFonts w:ascii="Source Sans Pro" w:hAnsi="Source Sans Pro"/>
          <w:b/>
        </w:rPr>
        <w:t xml:space="preserve">Segons el que estableix el Decret </w:t>
      </w:r>
      <w:r w:rsidR="00A720F5" w:rsidRPr="00B33974">
        <w:rPr>
          <w:rFonts w:ascii="Source Sans Pro" w:hAnsi="Source Sans Pro"/>
          <w:b/>
        </w:rPr>
        <w:t xml:space="preserve"> 67/2015, de 5 de maig, per al foment del deure de conservació, manteniment i rehabilitació dels edificis d'habitatges, mitjançant les inspeccions tècniques i el llibre de l'edifici</w:t>
      </w:r>
      <w:r w:rsidRPr="00B33974">
        <w:rPr>
          <w:rFonts w:ascii="Source Sans Pro" w:hAnsi="Source Sans Pro"/>
          <w:b/>
        </w:rPr>
        <w:t>, indica quin d’aquests agents de la construcció és el responsable de lliurar el Llibre de l’edifici a la persona adquirent de l’habitatge?</w:t>
      </w:r>
    </w:p>
    <w:p w:rsidR="00C46A14" w:rsidRPr="00B33974" w:rsidRDefault="00C46A14" w:rsidP="00C46A14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ource Sans Pro" w:hAnsi="Source Sans Pro"/>
          <w:b/>
        </w:rPr>
      </w:pPr>
    </w:p>
    <w:p w:rsidR="00C46A14" w:rsidRPr="00B33974" w:rsidRDefault="00220483" w:rsidP="005D252D">
      <w:pPr>
        <w:pStyle w:val="Prrafodelista"/>
        <w:numPr>
          <w:ilvl w:val="0"/>
          <w:numId w:val="53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El contractista de les obres</w:t>
      </w:r>
      <w:r w:rsidR="00595EDB" w:rsidRPr="00B33974">
        <w:rPr>
          <w:rFonts w:ascii="Source Sans Pro" w:hAnsi="Source Sans Pro"/>
        </w:rPr>
        <w:t xml:space="preserve">, </w:t>
      </w:r>
      <w:r w:rsidRPr="00B33974">
        <w:rPr>
          <w:rFonts w:ascii="Source Sans Pro" w:hAnsi="Source Sans Pro"/>
        </w:rPr>
        <w:t xml:space="preserve"> en el cas que no sigui el promotor.</w:t>
      </w:r>
    </w:p>
    <w:p w:rsidR="00C46A14" w:rsidRPr="00B33974" w:rsidRDefault="00220483" w:rsidP="005D252D">
      <w:pPr>
        <w:pStyle w:val="Prrafodelista"/>
        <w:numPr>
          <w:ilvl w:val="0"/>
          <w:numId w:val="53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L’equip redactor del projecte.</w:t>
      </w:r>
    </w:p>
    <w:p w:rsidR="00C46A14" w:rsidRPr="00B33974" w:rsidRDefault="00220483" w:rsidP="005D252D">
      <w:pPr>
        <w:pStyle w:val="Prrafodelista"/>
        <w:numPr>
          <w:ilvl w:val="0"/>
          <w:numId w:val="53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El promotor de les obres.</w:t>
      </w:r>
    </w:p>
    <w:p w:rsidR="00220483" w:rsidRPr="00B33974" w:rsidRDefault="00220483" w:rsidP="005D252D">
      <w:pPr>
        <w:pStyle w:val="Prrafodelista"/>
        <w:numPr>
          <w:ilvl w:val="0"/>
          <w:numId w:val="53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>La direcció facultativa de les obres.</w:t>
      </w:r>
    </w:p>
    <w:p w:rsidR="00AD080F" w:rsidRPr="00B33974" w:rsidRDefault="00AD080F" w:rsidP="00AD080F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ource Sans Pro" w:hAnsi="Source Sans Pro"/>
        </w:rPr>
      </w:pPr>
    </w:p>
    <w:p w:rsidR="00DA5715" w:rsidRPr="00B33974" w:rsidRDefault="00534D18" w:rsidP="006617E0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/>
          <w:b/>
        </w:rPr>
      </w:pPr>
      <w:r w:rsidRPr="00B33974">
        <w:rPr>
          <w:rFonts w:ascii="Source Sans Pro" w:hAnsi="Source Sans Pro"/>
          <w:b/>
        </w:rPr>
        <w:t>Un veí presenta al Registre General de l’Ajuntament la sol·licitud per a la construcció d’un habitatge un</w:t>
      </w:r>
      <w:r w:rsidR="00DA5715" w:rsidRPr="00B33974">
        <w:rPr>
          <w:rFonts w:ascii="Source Sans Pro" w:hAnsi="Source Sans Pro"/>
          <w:b/>
        </w:rPr>
        <w:t>ifamiliar a la Garriga. El veí truca</w:t>
      </w:r>
      <w:r w:rsidRPr="00B33974">
        <w:rPr>
          <w:rFonts w:ascii="Source Sans Pro" w:hAnsi="Source Sans Pro"/>
          <w:b/>
        </w:rPr>
        <w:t xml:space="preserve"> i pregunta quin és el termini màxim per resoldre la petició de que disposa l’Administració. </w:t>
      </w:r>
      <w:r w:rsidR="00DA5715" w:rsidRPr="00B33974">
        <w:rPr>
          <w:rFonts w:ascii="Source Sans Pro" w:hAnsi="Source Sans Pro"/>
          <w:b/>
        </w:rPr>
        <w:t xml:space="preserve">De la consulta a </w:t>
      </w:r>
      <w:r w:rsidRPr="00B33974">
        <w:rPr>
          <w:rFonts w:ascii="Source Sans Pro" w:hAnsi="Source Sans Pro"/>
          <w:b/>
        </w:rPr>
        <w:t>l’article 81.1 del Decret  179/1995, de 13 de juny, pel qual s'aprova el Reglament d'obres, activitats i serveis dels ens locals</w:t>
      </w:r>
      <w:r w:rsidR="005D355E" w:rsidRPr="00B33974">
        <w:rPr>
          <w:rFonts w:ascii="Source Sans Pro" w:hAnsi="Source Sans Pro"/>
          <w:b/>
        </w:rPr>
        <w:t xml:space="preserve"> (ROAS)</w:t>
      </w:r>
      <w:r w:rsidR="00DA5715" w:rsidRPr="00B33974">
        <w:rPr>
          <w:rFonts w:ascii="Source Sans Pro" w:hAnsi="Source Sans Pro"/>
          <w:b/>
        </w:rPr>
        <w:t xml:space="preserve">, se li fa saber que la resposta és la següent: </w:t>
      </w:r>
    </w:p>
    <w:p w:rsidR="00534D18" w:rsidRPr="00B33974" w:rsidRDefault="00534D18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CIDFont+F2"/>
          <w:b/>
        </w:rPr>
      </w:pPr>
    </w:p>
    <w:p w:rsidR="00DA5715" w:rsidRPr="00B33974" w:rsidRDefault="00DA5715" w:rsidP="001B7A89">
      <w:pPr>
        <w:pStyle w:val="Prrafodelista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CIDFont+F3"/>
        </w:rPr>
      </w:pPr>
      <w:r w:rsidRPr="00B33974">
        <w:rPr>
          <w:rFonts w:ascii="Source Sans Pro" w:hAnsi="Source Sans Pro" w:cs="CIDFont+F3"/>
        </w:rPr>
        <w:t>Tres mesos.</w:t>
      </w:r>
    </w:p>
    <w:p w:rsidR="00DA5715" w:rsidRPr="00B33974" w:rsidRDefault="00DA5715" w:rsidP="001B7A89">
      <w:pPr>
        <w:pStyle w:val="Prrafodelista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CIDFont+F3"/>
        </w:rPr>
      </w:pPr>
      <w:r w:rsidRPr="00B33974">
        <w:rPr>
          <w:rFonts w:ascii="Source Sans Pro" w:hAnsi="Source Sans Pro" w:cs="CIDFont+F3"/>
        </w:rPr>
        <w:t xml:space="preserve">Sis mesos. </w:t>
      </w:r>
    </w:p>
    <w:p w:rsidR="00DA5715" w:rsidRPr="00B33974" w:rsidRDefault="00DA5715" w:rsidP="001B7A89">
      <w:pPr>
        <w:pStyle w:val="Prrafodelista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CIDFont+F3"/>
        </w:rPr>
      </w:pPr>
      <w:r w:rsidRPr="00B33974">
        <w:rPr>
          <w:rFonts w:ascii="Source Sans Pro" w:hAnsi="Source Sans Pro" w:cs="CIDFont+F3"/>
        </w:rPr>
        <w:t>Dos mesos.</w:t>
      </w:r>
    </w:p>
    <w:p w:rsidR="00DA5715" w:rsidRPr="00B33974" w:rsidRDefault="00DA5715" w:rsidP="001B7A89">
      <w:pPr>
        <w:pStyle w:val="Prrafodelista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CIDFont+F3"/>
        </w:rPr>
      </w:pPr>
      <w:r w:rsidRPr="00B33974">
        <w:rPr>
          <w:rFonts w:ascii="Source Sans Pro" w:hAnsi="Source Sans Pro" w:cs="CIDFont+F3"/>
        </w:rPr>
        <w:t>Un mes.</w:t>
      </w:r>
    </w:p>
    <w:p w:rsidR="00E02825" w:rsidRPr="00B33974" w:rsidRDefault="00E02825" w:rsidP="00CD3B75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</w:rPr>
      </w:pPr>
    </w:p>
    <w:p w:rsidR="00E02825" w:rsidRPr="00B33974" w:rsidRDefault="00E02825" w:rsidP="006617E0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/>
          <w:b/>
          <w:spacing w:val="-1"/>
        </w:rPr>
        <w:t>S</w:t>
      </w:r>
      <w:r w:rsidRPr="00B33974">
        <w:rPr>
          <w:rFonts w:ascii="Source Sans Pro" w:hAnsi="Source Sans Pro"/>
          <w:b/>
          <w:spacing w:val="-3"/>
        </w:rPr>
        <w:t>e</w:t>
      </w:r>
      <w:r w:rsidRPr="00B33974">
        <w:rPr>
          <w:rFonts w:ascii="Source Sans Pro" w:hAnsi="Source Sans Pro"/>
          <w:b/>
          <w:spacing w:val="1"/>
        </w:rPr>
        <w:t>g</w:t>
      </w:r>
      <w:r w:rsidRPr="00B33974">
        <w:rPr>
          <w:rFonts w:ascii="Source Sans Pro" w:hAnsi="Source Sans Pro"/>
          <w:b/>
        </w:rPr>
        <w:t>o</w:t>
      </w:r>
      <w:r w:rsidRPr="00B33974">
        <w:rPr>
          <w:rFonts w:ascii="Source Sans Pro" w:hAnsi="Source Sans Pro"/>
          <w:b/>
          <w:spacing w:val="-1"/>
        </w:rPr>
        <w:t>n</w:t>
      </w:r>
      <w:r w:rsidRPr="00B33974">
        <w:rPr>
          <w:rFonts w:ascii="Source Sans Pro" w:hAnsi="Source Sans Pro"/>
          <w:b/>
        </w:rPr>
        <w:t xml:space="preserve">s l’article 118 de la </w:t>
      </w:r>
      <w:r w:rsidRPr="00B33974">
        <w:rPr>
          <w:rFonts w:ascii="Source Sans Pro" w:hAnsi="Source Sans Pro"/>
          <w:b/>
          <w:spacing w:val="13"/>
        </w:rPr>
        <w:t xml:space="preserve"> </w:t>
      </w:r>
      <w:r w:rsidRPr="00B33974">
        <w:rPr>
          <w:rFonts w:ascii="Source Sans Pro" w:hAnsi="Source Sans Pro"/>
          <w:b/>
        </w:rPr>
        <w:t>L</w:t>
      </w:r>
      <w:r w:rsidRPr="00B33974">
        <w:rPr>
          <w:rFonts w:ascii="Source Sans Pro" w:hAnsi="Source Sans Pro"/>
          <w:b/>
          <w:spacing w:val="-2"/>
        </w:rPr>
        <w:t>l</w:t>
      </w:r>
      <w:r w:rsidRPr="00B33974">
        <w:rPr>
          <w:rFonts w:ascii="Source Sans Pro" w:hAnsi="Source Sans Pro"/>
          <w:b/>
        </w:rPr>
        <w:t>ei</w:t>
      </w:r>
      <w:r w:rsidRPr="00B33974">
        <w:rPr>
          <w:rFonts w:ascii="Source Sans Pro" w:hAnsi="Source Sans Pro"/>
          <w:b/>
          <w:spacing w:val="14"/>
        </w:rPr>
        <w:t xml:space="preserve"> </w:t>
      </w:r>
      <w:r w:rsidRPr="00B33974">
        <w:rPr>
          <w:rFonts w:ascii="Source Sans Pro" w:hAnsi="Source Sans Pro"/>
          <w:b/>
        </w:rPr>
        <w:t>9/20</w:t>
      </w:r>
      <w:r w:rsidRPr="00B33974">
        <w:rPr>
          <w:rFonts w:ascii="Source Sans Pro" w:hAnsi="Source Sans Pro"/>
          <w:b/>
          <w:spacing w:val="-3"/>
        </w:rPr>
        <w:t>1</w:t>
      </w:r>
      <w:r w:rsidRPr="00B33974">
        <w:rPr>
          <w:rFonts w:ascii="Source Sans Pro" w:hAnsi="Source Sans Pro"/>
          <w:b/>
        </w:rPr>
        <w:t>7,</w:t>
      </w:r>
      <w:r w:rsidRPr="00B33974">
        <w:rPr>
          <w:rFonts w:ascii="Source Sans Pro" w:hAnsi="Source Sans Pro"/>
          <w:b/>
          <w:spacing w:val="16"/>
        </w:rPr>
        <w:t xml:space="preserve"> </w:t>
      </w:r>
      <w:r w:rsidRPr="00B33974">
        <w:rPr>
          <w:rFonts w:ascii="Source Sans Pro" w:hAnsi="Source Sans Pro"/>
          <w:b/>
        </w:rPr>
        <w:t>de</w:t>
      </w:r>
      <w:r w:rsidRPr="00B33974">
        <w:rPr>
          <w:rFonts w:ascii="Source Sans Pro" w:hAnsi="Source Sans Pro"/>
          <w:b/>
          <w:spacing w:val="12"/>
        </w:rPr>
        <w:t xml:space="preserve"> </w:t>
      </w:r>
      <w:r w:rsidRPr="00B33974">
        <w:rPr>
          <w:rFonts w:ascii="Source Sans Pro" w:hAnsi="Source Sans Pro"/>
          <w:b/>
        </w:rPr>
        <w:t>8</w:t>
      </w:r>
      <w:r w:rsidRPr="00B33974">
        <w:rPr>
          <w:rFonts w:ascii="Source Sans Pro" w:hAnsi="Source Sans Pro"/>
          <w:b/>
          <w:spacing w:val="15"/>
        </w:rPr>
        <w:t xml:space="preserve"> </w:t>
      </w:r>
      <w:r w:rsidRPr="00B33974">
        <w:rPr>
          <w:rFonts w:ascii="Source Sans Pro" w:hAnsi="Source Sans Pro"/>
          <w:b/>
        </w:rPr>
        <w:t>de</w:t>
      </w:r>
      <w:r w:rsidRPr="00B33974">
        <w:rPr>
          <w:rFonts w:ascii="Source Sans Pro" w:hAnsi="Source Sans Pro"/>
          <w:b/>
          <w:spacing w:val="12"/>
        </w:rPr>
        <w:t xml:space="preserve"> </w:t>
      </w:r>
      <w:r w:rsidRPr="00B33974">
        <w:rPr>
          <w:rFonts w:ascii="Source Sans Pro" w:hAnsi="Source Sans Pro"/>
          <w:b/>
        </w:rPr>
        <w:t>n</w:t>
      </w:r>
      <w:r w:rsidRPr="00B33974">
        <w:rPr>
          <w:rFonts w:ascii="Source Sans Pro" w:hAnsi="Source Sans Pro"/>
          <w:b/>
          <w:spacing w:val="-1"/>
        </w:rPr>
        <w:t>o</w:t>
      </w:r>
      <w:r w:rsidRPr="00B33974">
        <w:rPr>
          <w:rFonts w:ascii="Source Sans Pro" w:hAnsi="Source Sans Pro"/>
          <w:b/>
          <w:spacing w:val="-3"/>
        </w:rPr>
        <w:t>v</w:t>
      </w:r>
      <w:r w:rsidRPr="00B33974">
        <w:rPr>
          <w:rFonts w:ascii="Source Sans Pro" w:hAnsi="Source Sans Pro"/>
          <w:b/>
        </w:rPr>
        <w:t>embr</w:t>
      </w:r>
      <w:r w:rsidRPr="00B33974">
        <w:rPr>
          <w:rFonts w:ascii="Source Sans Pro" w:hAnsi="Source Sans Pro"/>
          <w:b/>
          <w:spacing w:val="-3"/>
        </w:rPr>
        <w:t>e</w:t>
      </w:r>
      <w:r w:rsidRPr="00B33974">
        <w:rPr>
          <w:rFonts w:ascii="Source Sans Pro" w:hAnsi="Source Sans Pro"/>
          <w:b/>
        </w:rPr>
        <w:t>,</w:t>
      </w:r>
      <w:r w:rsidRPr="00B33974">
        <w:rPr>
          <w:rFonts w:ascii="Source Sans Pro" w:hAnsi="Source Sans Pro"/>
          <w:b/>
          <w:spacing w:val="16"/>
        </w:rPr>
        <w:t xml:space="preserve"> de contractes del sector públic (LCSP), </w:t>
      </w:r>
      <w:r w:rsidRPr="00B33974">
        <w:rPr>
          <w:rFonts w:ascii="Source Sans Pro" w:hAnsi="Source Sans Pro"/>
          <w:b/>
        </w:rPr>
        <w:t>es</w:t>
      </w:r>
      <w:r w:rsidRPr="00B33974">
        <w:rPr>
          <w:rFonts w:ascii="Source Sans Pro" w:hAnsi="Source Sans Pro"/>
          <w:b/>
          <w:spacing w:val="12"/>
        </w:rPr>
        <w:t xml:space="preserve"> </w:t>
      </w:r>
      <w:r w:rsidRPr="00B33974">
        <w:rPr>
          <w:rFonts w:ascii="Source Sans Pro" w:hAnsi="Source Sans Pro"/>
          <w:b/>
        </w:rPr>
        <w:t>co</w:t>
      </w:r>
      <w:r w:rsidRPr="00B33974">
        <w:rPr>
          <w:rFonts w:ascii="Source Sans Pro" w:hAnsi="Source Sans Pro"/>
          <w:b/>
          <w:spacing w:val="-1"/>
        </w:rPr>
        <w:t>n</w:t>
      </w:r>
      <w:r w:rsidRPr="00B33974">
        <w:rPr>
          <w:rFonts w:ascii="Source Sans Pro" w:hAnsi="Source Sans Pro"/>
          <w:b/>
        </w:rPr>
        <w:t>s</w:t>
      </w:r>
      <w:r w:rsidRPr="00B33974">
        <w:rPr>
          <w:rFonts w:ascii="Source Sans Pro" w:hAnsi="Source Sans Pro"/>
          <w:b/>
          <w:spacing w:val="-2"/>
        </w:rPr>
        <w:t>i</w:t>
      </w:r>
      <w:r w:rsidRPr="00B33974">
        <w:rPr>
          <w:rFonts w:ascii="Source Sans Pro" w:hAnsi="Source Sans Pro"/>
          <w:b/>
        </w:rPr>
        <w:t>d</w:t>
      </w:r>
      <w:r w:rsidRPr="00B33974">
        <w:rPr>
          <w:rFonts w:ascii="Source Sans Pro" w:hAnsi="Source Sans Pro"/>
          <w:b/>
          <w:spacing w:val="-1"/>
        </w:rPr>
        <w:t>e</w:t>
      </w:r>
      <w:r w:rsidRPr="00B33974">
        <w:rPr>
          <w:rFonts w:ascii="Source Sans Pro" w:hAnsi="Source Sans Pro"/>
          <w:b/>
        </w:rPr>
        <w:t>ren</w:t>
      </w:r>
      <w:r w:rsidRPr="00B33974">
        <w:rPr>
          <w:rFonts w:ascii="Source Sans Pro" w:hAnsi="Source Sans Pro"/>
          <w:b/>
          <w:spacing w:val="12"/>
        </w:rPr>
        <w:t xml:space="preserve"> </w:t>
      </w:r>
      <w:r w:rsidRPr="00B33974">
        <w:rPr>
          <w:rFonts w:ascii="Source Sans Pro" w:hAnsi="Source Sans Pro"/>
          <w:b/>
          <w:spacing w:val="-2"/>
        </w:rPr>
        <w:t>m</w:t>
      </w:r>
      <w:r w:rsidRPr="00B33974">
        <w:rPr>
          <w:rFonts w:ascii="Source Sans Pro" w:hAnsi="Source Sans Pro"/>
          <w:b/>
        </w:rPr>
        <w:t>e</w:t>
      </w:r>
      <w:r w:rsidRPr="00B33974">
        <w:rPr>
          <w:rFonts w:ascii="Source Sans Pro" w:hAnsi="Source Sans Pro"/>
          <w:b/>
          <w:spacing w:val="-1"/>
        </w:rPr>
        <w:t>n</w:t>
      </w:r>
      <w:r w:rsidRPr="00B33974">
        <w:rPr>
          <w:rFonts w:ascii="Source Sans Pro" w:hAnsi="Source Sans Pro"/>
          <w:b/>
        </w:rPr>
        <w:t>ors</w:t>
      </w:r>
      <w:r w:rsidRPr="00B33974">
        <w:rPr>
          <w:rFonts w:ascii="Source Sans Pro" w:hAnsi="Source Sans Pro"/>
          <w:b/>
          <w:spacing w:val="15"/>
        </w:rPr>
        <w:t xml:space="preserve"> </w:t>
      </w:r>
      <w:r w:rsidRPr="00B33974">
        <w:rPr>
          <w:rFonts w:ascii="Source Sans Pro" w:hAnsi="Source Sans Pro"/>
          <w:b/>
        </w:rPr>
        <w:t>e</w:t>
      </w:r>
      <w:r w:rsidRPr="00B33974">
        <w:rPr>
          <w:rFonts w:ascii="Source Sans Pro" w:hAnsi="Source Sans Pro"/>
          <w:b/>
          <w:spacing w:val="-2"/>
        </w:rPr>
        <w:t>l</w:t>
      </w:r>
      <w:r w:rsidRPr="00B33974">
        <w:rPr>
          <w:rFonts w:ascii="Source Sans Pro" w:hAnsi="Source Sans Pro"/>
          <w:b/>
        </w:rPr>
        <w:t>s co</w:t>
      </w:r>
      <w:r w:rsidRPr="00B33974">
        <w:rPr>
          <w:rFonts w:ascii="Source Sans Pro" w:hAnsi="Source Sans Pro"/>
          <w:b/>
          <w:spacing w:val="-1"/>
        </w:rPr>
        <w:t>n</w:t>
      </w:r>
      <w:r w:rsidRPr="00B33974">
        <w:rPr>
          <w:rFonts w:ascii="Source Sans Pro" w:hAnsi="Source Sans Pro"/>
          <w:b/>
        </w:rPr>
        <w:t>tra</w:t>
      </w:r>
      <w:r w:rsidRPr="00B33974">
        <w:rPr>
          <w:rFonts w:ascii="Source Sans Pro" w:hAnsi="Source Sans Pro"/>
          <w:b/>
          <w:spacing w:val="-3"/>
        </w:rPr>
        <w:t>c</w:t>
      </w:r>
      <w:r w:rsidRPr="00B33974">
        <w:rPr>
          <w:rFonts w:ascii="Source Sans Pro" w:hAnsi="Source Sans Pro"/>
          <w:b/>
        </w:rPr>
        <w:t>tes</w:t>
      </w:r>
      <w:r w:rsidRPr="00B33974">
        <w:rPr>
          <w:rFonts w:ascii="Source Sans Pro" w:hAnsi="Source Sans Pro"/>
          <w:b/>
          <w:spacing w:val="-2"/>
        </w:rPr>
        <w:t xml:space="preserve"> </w:t>
      </w:r>
      <w:r w:rsidRPr="00B33974">
        <w:rPr>
          <w:rFonts w:ascii="Source Sans Pro" w:hAnsi="Source Sans Pro"/>
          <w:b/>
        </w:rPr>
        <w:t>d'un</w:t>
      </w:r>
      <w:r w:rsidRPr="00B33974">
        <w:rPr>
          <w:rFonts w:ascii="Source Sans Pro" w:hAnsi="Source Sans Pro"/>
          <w:b/>
          <w:spacing w:val="-2"/>
        </w:rPr>
        <w:t xml:space="preserve"> </w:t>
      </w:r>
      <w:r w:rsidRPr="00B33974">
        <w:rPr>
          <w:rFonts w:ascii="Source Sans Pro" w:hAnsi="Source Sans Pro"/>
          <w:b/>
          <w:spacing w:val="-3"/>
        </w:rPr>
        <w:t>v</w:t>
      </w:r>
      <w:r w:rsidRPr="00B33974">
        <w:rPr>
          <w:rFonts w:ascii="Source Sans Pro" w:hAnsi="Source Sans Pro"/>
          <w:b/>
        </w:rPr>
        <w:t>a</w:t>
      </w:r>
      <w:r w:rsidRPr="00B33974">
        <w:rPr>
          <w:rFonts w:ascii="Source Sans Pro" w:hAnsi="Source Sans Pro"/>
          <w:b/>
          <w:spacing w:val="-2"/>
        </w:rPr>
        <w:t>l</w:t>
      </w:r>
      <w:r w:rsidRPr="00B33974">
        <w:rPr>
          <w:rFonts w:ascii="Source Sans Pro" w:hAnsi="Source Sans Pro"/>
          <w:b/>
        </w:rPr>
        <w:t>or</w:t>
      </w:r>
      <w:r w:rsidRPr="00B33974">
        <w:rPr>
          <w:rFonts w:ascii="Source Sans Pro" w:hAnsi="Source Sans Pro"/>
          <w:b/>
          <w:spacing w:val="1"/>
        </w:rPr>
        <w:t xml:space="preserve"> </w:t>
      </w:r>
      <w:r w:rsidRPr="00B33974">
        <w:rPr>
          <w:rFonts w:ascii="Source Sans Pro" w:hAnsi="Source Sans Pro"/>
          <w:b/>
        </w:rPr>
        <w:t>est</w:t>
      </w:r>
      <w:r w:rsidRPr="00B33974">
        <w:rPr>
          <w:rFonts w:ascii="Source Sans Pro" w:hAnsi="Source Sans Pro"/>
          <w:b/>
          <w:spacing w:val="-3"/>
        </w:rPr>
        <w:t>i</w:t>
      </w:r>
      <w:r w:rsidRPr="00B33974">
        <w:rPr>
          <w:rFonts w:ascii="Source Sans Pro" w:hAnsi="Source Sans Pro"/>
          <w:b/>
        </w:rPr>
        <w:t>mat</w:t>
      </w:r>
      <w:r w:rsidRPr="00B33974">
        <w:rPr>
          <w:rFonts w:ascii="Source Sans Pro" w:hAnsi="Source Sans Pro"/>
          <w:b/>
          <w:spacing w:val="-1"/>
        </w:rPr>
        <w:t xml:space="preserve"> </w:t>
      </w:r>
      <w:r w:rsidRPr="00B33974">
        <w:rPr>
          <w:rFonts w:ascii="Source Sans Pro" w:hAnsi="Source Sans Pro"/>
          <w:b/>
          <w:spacing w:val="-2"/>
        </w:rPr>
        <w:t>i</w:t>
      </w:r>
      <w:r w:rsidRPr="00B33974">
        <w:rPr>
          <w:rFonts w:ascii="Source Sans Pro" w:hAnsi="Source Sans Pro"/>
          <w:b/>
          <w:spacing w:val="-3"/>
        </w:rPr>
        <w:t>n</w:t>
      </w:r>
      <w:r w:rsidRPr="00B33974">
        <w:rPr>
          <w:rFonts w:ascii="Source Sans Pro" w:hAnsi="Source Sans Pro"/>
          <w:b/>
          <w:spacing w:val="3"/>
        </w:rPr>
        <w:t>f</w:t>
      </w:r>
      <w:r w:rsidRPr="00B33974">
        <w:rPr>
          <w:rFonts w:ascii="Source Sans Pro" w:hAnsi="Source Sans Pro"/>
          <w:b/>
        </w:rPr>
        <w:t>eri</w:t>
      </w:r>
      <w:r w:rsidRPr="00B33974">
        <w:rPr>
          <w:rFonts w:ascii="Source Sans Pro" w:hAnsi="Source Sans Pro"/>
          <w:b/>
          <w:spacing w:val="-1"/>
        </w:rPr>
        <w:t>o</w:t>
      </w:r>
      <w:r w:rsidRPr="00B33974">
        <w:rPr>
          <w:rFonts w:ascii="Source Sans Pro" w:hAnsi="Source Sans Pro"/>
          <w:b/>
        </w:rPr>
        <w:t>r</w:t>
      </w:r>
      <w:r w:rsidRPr="00B33974">
        <w:rPr>
          <w:rFonts w:ascii="Source Sans Pro" w:hAnsi="Source Sans Pro"/>
          <w:b/>
          <w:spacing w:val="-1"/>
        </w:rPr>
        <w:t xml:space="preserve"> </w:t>
      </w:r>
      <w:r w:rsidRPr="00B33974">
        <w:rPr>
          <w:rFonts w:ascii="Source Sans Pro" w:hAnsi="Source Sans Pro"/>
          <w:b/>
          <w:spacing w:val="-3"/>
        </w:rPr>
        <w:t>a</w:t>
      </w:r>
      <w:r w:rsidRPr="00B33974">
        <w:rPr>
          <w:rFonts w:ascii="Source Sans Pro" w:hAnsi="Source Sans Pro"/>
          <w:b/>
        </w:rPr>
        <w:t>:</w:t>
      </w:r>
    </w:p>
    <w:p w:rsidR="00E02825" w:rsidRPr="00B33974" w:rsidRDefault="00E02825" w:rsidP="00727BED">
      <w:pPr>
        <w:pStyle w:val="Textoindependiente"/>
        <w:numPr>
          <w:ilvl w:val="0"/>
          <w:numId w:val="3"/>
        </w:numPr>
        <w:tabs>
          <w:tab w:val="left" w:pos="833"/>
        </w:tabs>
        <w:ind w:left="0" w:right="119" w:firstLine="0"/>
        <w:jc w:val="both"/>
        <w:rPr>
          <w:rFonts w:ascii="Source Sans Pro" w:hAnsi="Source Sans Pro"/>
          <w:b/>
          <w:lang w:val="ca-ES"/>
        </w:rPr>
      </w:pPr>
    </w:p>
    <w:p w:rsidR="00E02825" w:rsidRPr="00B33974" w:rsidRDefault="00E02825" w:rsidP="007C0F34">
      <w:pPr>
        <w:pStyle w:val="Textoindependiente"/>
        <w:numPr>
          <w:ilvl w:val="1"/>
          <w:numId w:val="3"/>
        </w:numPr>
        <w:ind w:left="851" w:hanging="284"/>
        <w:jc w:val="both"/>
        <w:rPr>
          <w:rFonts w:ascii="Source Sans Pro" w:hAnsi="Source Sans Pro" w:cs="Arial"/>
          <w:lang w:val="ca-ES"/>
        </w:rPr>
      </w:pPr>
      <w:r w:rsidRPr="00B33974">
        <w:rPr>
          <w:rFonts w:ascii="Source Sans Pro" w:hAnsi="Source Sans Pro" w:cs="Arial"/>
          <w:lang w:val="ca-ES"/>
        </w:rPr>
        <w:t>4</w:t>
      </w:r>
      <w:r w:rsidRPr="00B33974">
        <w:rPr>
          <w:rFonts w:ascii="Source Sans Pro" w:hAnsi="Source Sans Pro" w:cs="Arial"/>
          <w:spacing w:val="-1"/>
          <w:lang w:val="ca-ES"/>
        </w:rPr>
        <w:t>0</w:t>
      </w:r>
      <w:r w:rsidRPr="00B33974">
        <w:rPr>
          <w:rFonts w:ascii="Source Sans Pro" w:hAnsi="Source Sans Pro" w:cs="Arial"/>
          <w:lang w:val="ca-ES"/>
        </w:rPr>
        <w:t>.0</w:t>
      </w:r>
      <w:r w:rsidRPr="00B33974">
        <w:rPr>
          <w:rFonts w:ascii="Source Sans Pro" w:hAnsi="Source Sans Pro" w:cs="Arial"/>
          <w:spacing w:val="-1"/>
          <w:lang w:val="ca-ES"/>
        </w:rPr>
        <w:t>0</w:t>
      </w:r>
      <w:r w:rsidRPr="00B33974">
        <w:rPr>
          <w:rFonts w:ascii="Source Sans Pro" w:hAnsi="Source Sans Pro" w:cs="Arial"/>
          <w:lang w:val="ca-ES"/>
        </w:rPr>
        <w:t>0 €</w:t>
      </w:r>
      <w:r w:rsidRPr="00B33974">
        <w:rPr>
          <w:rFonts w:ascii="Source Sans Pro" w:hAnsi="Source Sans Pro" w:cs="Arial"/>
          <w:spacing w:val="-2"/>
          <w:lang w:val="ca-ES"/>
        </w:rPr>
        <w:t xml:space="preserve"> (</w:t>
      </w:r>
      <w:r w:rsidRPr="00B33974">
        <w:rPr>
          <w:rFonts w:ascii="Source Sans Pro" w:hAnsi="Source Sans Pro" w:cs="Arial"/>
          <w:lang w:val="ca-ES"/>
        </w:rPr>
        <w:t>I</w:t>
      </w:r>
      <w:r w:rsidRPr="00B33974">
        <w:rPr>
          <w:rFonts w:ascii="Source Sans Pro" w:hAnsi="Source Sans Pro" w:cs="Arial"/>
          <w:spacing w:val="-1"/>
          <w:lang w:val="ca-ES"/>
        </w:rPr>
        <w:t>V</w:t>
      </w:r>
      <w:r w:rsidRPr="00B33974">
        <w:rPr>
          <w:rFonts w:ascii="Source Sans Pro" w:hAnsi="Source Sans Pro" w:cs="Arial"/>
          <w:lang w:val="ca-ES"/>
        </w:rPr>
        <w:t xml:space="preserve">A </w:t>
      </w:r>
      <w:r w:rsidRPr="00B33974">
        <w:rPr>
          <w:rFonts w:ascii="Source Sans Pro" w:hAnsi="Source Sans Pro" w:cs="Arial"/>
          <w:spacing w:val="-2"/>
          <w:lang w:val="ca-ES"/>
        </w:rPr>
        <w:t>i</w:t>
      </w:r>
      <w:r w:rsidRPr="00B33974">
        <w:rPr>
          <w:rFonts w:ascii="Source Sans Pro" w:hAnsi="Source Sans Pro" w:cs="Arial"/>
          <w:lang w:val="ca-ES"/>
        </w:rPr>
        <w:t>nc</w:t>
      </w:r>
      <w:r w:rsidRPr="00B33974">
        <w:rPr>
          <w:rFonts w:ascii="Source Sans Pro" w:hAnsi="Source Sans Pro" w:cs="Arial"/>
          <w:spacing w:val="-2"/>
          <w:lang w:val="ca-ES"/>
        </w:rPr>
        <w:t>l</w:t>
      </w:r>
      <w:r w:rsidRPr="00B33974">
        <w:rPr>
          <w:rFonts w:ascii="Source Sans Pro" w:hAnsi="Source Sans Pro" w:cs="Arial"/>
          <w:lang w:val="ca-ES"/>
        </w:rPr>
        <w:t>òs)</w:t>
      </w:r>
      <w:r w:rsidRPr="00B33974">
        <w:rPr>
          <w:rFonts w:ascii="Source Sans Pro" w:hAnsi="Source Sans Pro" w:cs="Arial"/>
          <w:spacing w:val="-4"/>
          <w:lang w:val="ca-ES"/>
        </w:rPr>
        <w:t xml:space="preserve"> </w:t>
      </w:r>
      <w:r w:rsidRPr="00B33974">
        <w:rPr>
          <w:rFonts w:ascii="Source Sans Pro" w:hAnsi="Source Sans Pro" w:cs="Arial"/>
          <w:spacing w:val="1"/>
          <w:lang w:val="ca-ES"/>
        </w:rPr>
        <w:t>q</w:t>
      </w:r>
      <w:r w:rsidRPr="00B33974">
        <w:rPr>
          <w:rFonts w:ascii="Source Sans Pro" w:hAnsi="Source Sans Pro" w:cs="Arial"/>
          <w:spacing w:val="-3"/>
          <w:lang w:val="ca-ES"/>
        </w:rPr>
        <w:t>u</w:t>
      </w:r>
      <w:r w:rsidRPr="00B33974">
        <w:rPr>
          <w:rFonts w:ascii="Source Sans Pro" w:hAnsi="Source Sans Pro" w:cs="Arial"/>
          <w:lang w:val="ca-ES"/>
        </w:rPr>
        <w:t>an es</w:t>
      </w:r>
      <w:r w:rsidRPr="00B33974">
        <w:rPr>
          <w:rFonts w:ascii="Source Sans Pro" w:hAnsi="Source Sans Pro" w:cs="Arial"/>
          <w:spacing w:val="-2"/>
          <w:lang w:val="ca-ES"/>
        </w:rPr>
        <w:t xml:space="preserve"> </w:t>
      </w:r>
      <w:r w:rsidRPr="00B33974">
        <w:rPr>
          <w:rFonts w:ascii="Source Sans Pro" w:hAnsi="Source Sans Pro" w:cs="Arial"/>
          <w:lang w:val="ca-ES"/>
        </w:rPr>
        <w:t>tra</w:t>
      </w:r>
      <w:r w:rsidRPr="00B33974">
        <w:rPr>
          <w:rFonts w:ascii="Source Sans Pro" w:hAnsi="Source Sans Pro" w:cs="Arial"/>
          <w:spacing w:val="-3"/>
          <w:lang w:val="ca-ES"/>
        </w:rPr>
        <w:t>c</w:t>
      </w:r>
      <w:r w:rsidRPr="00B33974">
        <w:rPr>
          <w:rFonts w:ascii="Source Sans Pro" w:hAnsi="Source Sans Pro" w:cs="Arial"/>
          <w:lang w:val="ca-ES"/>
        </w:rPr>
        <w:t xml:space="preserve">ti </w:t>
      </w:r>
      <w:r w:rsidRPr="00B33974">
        <w:rPr>
          <w:rFonts w:ascii="Source Sans Pro" w:hAnsi="Source Sans Pro" w:cs="Arial"/>
          <w:spacing w:val="-3"/>
          <w:lang w:val="ca-ES"/>
        </w:rPr>
        <w:t>d</w:t>
      </w:r>
      <w:r w:rsidRPr="00B33974">
        <w:rPr>
          <w:rFonts w:ascii="Source Sans Pro" w:hAnsi="Source Sans Pro" w:cs="Arial"/>
          <w:lang w:val="ca-ES"/>
        </w:rPr>
        <w:t>'un co</w:t>
      </w:r>
      <w:r w:rsidRPr="00B33974">
        <w:rPr>
          <w:rFonts w:ascii="Source Sans Pro" w:hAnsi="Source Sans Pro" w:cs="Arial"/>
          <w:spacing w:val="-4"/>
          <w:lang w:val="ca-ES"/>
        </w:rPr>
        <w:t>n</w:t>
      </w:r>
      <w:r w:rsidRPr="00B33974">
        <w:rPr>
          <w:rFonts w:ascii="Source Sans Pro" w:hAnsi="Source Sans Pro" w:cs="Arial"/>
          <w:lang w:val="ca-ES"/>
        </w:rPr>
        <w:t>tr</w:t>
      </w:r>
      <w:r w:rsidRPr="00B33974">
        <w:rPr>
          <w:rFonts w:ascii="Source Sans Pro" w:hAnsi="Source Sans Pro" w:cs="Arial"/>
          <w:spacing w:val="-3"/>
          <w:lang w:val="ca-ES"/>
        </w:rPr>
        <w:t>a</w:t>
      </w:r>
      <w:r w:rsidRPr="00B33974">
        <w:rPr>
          <w:rFonts w:ascii="Source Sans Pro" w:hAnsi="Source Sans Pro" w:cs="Arial"/>
          <w:lang w:val="ca-ES"/>
        </w:rPr>
        <w:t>c</w:t>
      </w:r>
      <w:r w:rsidRPr="00B33974">
        <w:rPr>
          <w:rFonts w:ascii="Source Sans Pro" w:hAnsi="Source Sans Pro" w:cs="Arial"/>
          <w:spacing w:val="-2"/>
          <w:lang w:val="ca-ES"/>
        </w:rPr>
        <w:t>t</w:t>
      </w:r>
      <w:r w:rsidRPr="00B33974">
        <w:rPr>
          <w:rFonts w:ascii="Source Sans Pro" w:hAnsi="Source Sans Pro" w:cs="Arial"/>
          <w:lang w:val="ca-ES"/>
        </w:rPr>
        <w:t>e d</w:t>
      </w:r>
      <w:r w:rsidRPr="00B33974">
        <w:rPr>
          <w:rFonts w:ascii="Source Sans Pro" w:hAnsi="Source Sans Pro" w:cs="Arial"/>
          <w:spacing w:val="1"/>
          <w:lang w:val="ca-ES"/>
        </w:rPr>
        <w:t>'</w:t>
      </w:r>
      <w:r w:rsidRPr="00B33974">
        <w:rPr>
          <w:rFonts w:ascii="Source Sans Pro" w:hAnsi="Source Sans Pro" w:cs="Arial"/>
          <w:lang w:val="ca-ES"/>
        </w:rPr>
        <w:t>o</w:t>
      </w:r>
      <w:r w:rsidRPr="00B33974">
        <w:rPr>
          <w:rFonts w:ascii="Source Sans Pro" w:hAnsi="Source Sans Pro" w:cs="Arial"/>
          <w:spacing w:val="-4"/>
          <w:lang w:val="ca-ES"/>
        </w:rPr>
        <w:t>b</w:t>
      </w:r>
      <w:r w:rsidRPr="00B33974">
        <w:rPr>
          <w:rFonts w:ascii="Source Sans Pro" w:hAnsi="Source Sans Pro" w:cs="Arial"/>
          <w:lang w:val="ca-ES"/>
        </w:rPr>
        <w:t>res</w:t>
      </w:r>
      <w:r w:rsidR="007C0F34" w:rsidRPr="00B33974">
        <w:rPr>
          <w:rFonts w:ascii="Source Sans Pro" w:hAnsi="Source Sans Pro" w:cs="Arial"/>
          <w:lang w:val="ca-ES"/>
        </w:rPr>
        <w:t>.</w:t>
      </w:r>
    </w:p>
    <w:p w:rsidR="00E02825" w:rsidRPr="00B33974" w:rsidRDefault="00E02825" w:rsidP="007C0F34">
      <w:pPr>
        <w:pStyle w:val="Textoindependiente"/>
        <w:numPr>
          <w:ilvl w:val="1"/>
          <w:numId w:val="3"/>
        </w:numPr>
        <w:ind w:left="851" w:hanging="284"/>
        <w:jc w:val="both"/>
        <w:rPr>
          <w:rFonts w:ascii="Source Sans Pro" w:hAnsi="Source Sans Pro"/>
          <w:lang w:val="ca-ES"/>
        </w:rPr>
      </w:pPr>
      <w:r w:rsidRPr="00B33974">
        <w:rPr>
          <w:rFonts w:ascii="Source Sans Pro" w:hAnsi="Source Sans Pro"/>
          <w:lang w:val="ca-ES"/>
        </w:rPr>
        <w:t>4</w:t>
      </w:r>
      <w:r w:rsidRPr="00B33974">
        <w:rPr>
          <w:rFonts w:ascii="Source Sans Pro" w:hAnsi="Source Sans Pro"/>
          <w:spacing w:val="-1"/>
          <w:lang w:val="ca-ES"/>
        </w:rPr>
        <w:t>0</w:t>
      </w:r>
      <w:r w:rsidRPr="00B33974">
        <w:rPr>
          <w:rFonts w:ascii="Source Sans Pro" w:hAnsi="Source Sans Pro"/>
          <w:lang w:val="ca-ES"/>
        </w:rPr>
        <w:t>.0</w:t>
      </w:r>
      <w:r w:rsidRPr="00B33974">
        <w:rPr>
          <w:rFonts w:ascii="Source Sans Pro" w:hAnsi="Source Sans Pro"/>
          <w:spacing w:val="-1"/>
          <w:lang w:val="ca-ES"/>
        </w:rPr>
        <w:t>0</w:t>
      </w:r>
      <w:r w:rsidRPr="00B33974">
        <w:rPr>
          <w:rFonts w:ascii="Source Sans Pro" w:hAnsi="Source Sans Pro"/>
          <w:lang w:val="ca-ES"/>
        </w:rPr>
        <w:t xml:space="preserve">0 </w:t>
      </w:r>
      <w:r w:rsidRPr="00B33974">
        <w:rPr>
          <w:rFonts w:ascii="Source Sans Pro" w:hAnsi="Source Sans Pro" w:cs="Arial"/>
          <w:lang w:val="ca-ES"/>
        </w:rPr>
        <w:t>€</w:t>
      </w:r>
      <w:r w:rsidRPr="00B33974">
        <w:rPr>
          <w:rFonts w:ascii="Source Sans Pro" w:hAnsi="Source Sans Pro" w:cs="Arial"/>
          <w:spacing w:val="-2"/>
          <w:lang w:val="ca-ES"/>
        </w:rPr>
        <w:t xml:space="preserve"> </w:t>
      </w:r>
      <w:r w:rsidRPr="00B33974">
        <w:rPr>
          <w:rFonts w:ascii="Source Sans Pro" w:hAnsi="Source Sans Pro" w:cs="Arial"/>
          <w:lang w:val="ca-ES"/>
        </w:rPr>
        <w:t>(se</w:t>
      </w:r>
      <w:r w:rsidRPr="00B33974">
        <w:rPr>
          <w:rFonts w:ascii="Source Sans Pro" w:hAnsi="Source Sans Pro" w:cs="Arial"/>
          <w:spacing w:val="-4"/>
          <w:lang w:val="ca-ES"/>
        </w:rPr>
        <w:t>n</w:t>
      </w:r>
      <w:r w:rsidRPr="00B33974">
        <w:rPr>
          <w:rFonts w:ascii="Source Sans Pro" w:hAnsi="Source Sans Pro" w:cs="Arial"/>
          <w:lang w:val="ca-ES"/>
        </w:rPr>
        <w:t>se</w:t>
      </w:r>
      <w:r w:rsidRPr="00B33974">
        <w:rPr>
          <w:rFonts w:ascii="Source Sans Pro" w:hAnsi="Source Sans Pro" w:cs="Arial"/>
          <w:spacing w:val="-2"/>
          <w:lang w:val="ca-ES"/>
        </w:rPr>
        <w:t xml:space="preserve"> </w:t>
      </w:r>
      <w:r w:rsidRPr="00B33974">
        <w:rPr>
          <w:rFonts w:ascii="Source Sans Pro" w:hAnsi="Source Sans Pro" w:cs="Arial"/>
          <w:lang w:val="ca-ES"/>
        </w:rPr>
        <w:t>I</w:t>
      </w:r>
      <w:r w:rsidRPr="00B33974">
        <w:rPr>
          <w:rFonts w:ascii="Source Sans Pro" w:hAnsi="Source Sans Pro" w:cs="Arial"/>
          <w:spacing w:val="-1"/>
          <w:lang w:val="ca-ES"/>
        </w:rPr>
        <w:t>VA</w:t>
      </w:r>
      <w:r w:rsidRPr="00B33974">
        <w:rPr>
          <w:rFonts w:ascii="Source Sans Pro" w:hAnsi="Source Sans Pro" w:cs="Arial"/>
          <w:lang w:val="ca-ES"/>
        </w:rPr>
        <w:t>)</w:t>
      </w:r>
      <w:r w:rsidRPr="00B33974">
        <w:rPr>
          <w:rFonts w:ascii="Source Sans Pro" w:hAnsi="Source Sans Pro" w:cs="Arial"/>
          <w:spacing w:val="-1"/>
          <w:lang w:val="ca-ES"/>
        </w:rPr>
        <w:t xml:space="preserve"> </w:t>
      </w:r>
      <w:r w:rsidRPr="00B33974">
        <w:rPr>
          <w:rFonts w:ascii="Source Sans Pro" w:hAnsi="Source Sans Pro" w:cs="Arial"/>
          <w:spacing w:val="1"/>
          <w:lang w:val="ca-ES"/>
        </w:rPr>
        <w:t>q</w:t>
      </w:r>
      <w:r w:rsidRPr="00B33974">
        <w:rPr>
          <w:rFonts w:ascii="Source Sans Pro" w:hAnsi="Source Sans Pro" w:cs="Arial"/>
          <w:spacing w:val="-3"/>
          <w:lang w:val="ca-ES"/>
        </w:rPr>
        <w:t>u</w:t>
      </w:r>
      <w:r w:rsidRPr="00B33974">
        <w:rPr>
          <w:rFonts w:ascii="Source Sans Pro" w:hAnsi="Source Sans Pro" w:cs="Arial"/>
          <w:lang w:val="ca-ES"/>
        </w:rPr>
        <w:t>an es</w:t>
      </w:r>
      <w:r w:rsidRPr="00B33974">
        <w:rPr>
          <w:rFonts w:ascii="Source Sans Pro" w:hAnsi="Source Sans Pro" w:cs="Arial"/>
          <w:spacing w:val="-2"/>
          <w:lang w:val="ca-ES"/>
        </w:rPr>
        <w:t xml:space="preserve"> </w:t>
      </w:r>
      <w:r w:rsidRPr="00B33974">
        <w:rPr>
          <w:rFonts w:ascii="Source Sans Pro" w:hAnsi="Source Sans Pro" w:cs="Arial"/>
          <w:lang w:val="ca-ES"/>
        </w:rPr>
        <w:t>tra</w:t>
      </w:r>
      <w:r w:rsidRPr="00B33974">
        <w:rPr>
          <w:rFonts w:ascii="Source Sans Pro" w:hAnsi="Source Sans Pro" w:cs="Arial"/>
          <w:spacing w:val="-3"/>
          <w:lang w:val="ca-ES"/>
        </w:rPr>
        <w:t>c</w:t>
      </w:r>
      <w:r w:rsidRPr="00B33974">
        <w:rPr>
          <w:rFonts w:ascii="Source Sans Pro" w:hAnsi="Source Sans Pro" w:cs="Arial"/>
          <w:lang w:val="ca-ES"/>
        </w:rPr>
        <w:t xml:space="preserve">ti </w:t>
      </w:r>
      <w:r w:rsidRPr="00B33974">
        <w:rPr>
          <w:rFonts w:ascii="Source Sans Pro" w:hAnsi="Source Sans Pro" w:cs="Arial"/>
          <w:spacing w:val="-3"/>
          <w:lang w:val="ca-ES"/>
        </w:rPr>
        <w:t>d</w:t>
      </w:r>
      <w:r w:rsidRPr="00B33974">
        <w:rPr>
          <w:rFonts w:ascii="Source Sans Pro" w:hAnsi="Source Sans Pro" w:cs="Arial"/>
          <w:lang w:val="ca-ES"/>
        </w:rPr>
        <w:t>'un</w:t>
      </w:r>
      <w:r w:rsidRPr="00B33974">
        <w:rPr>
          <w:rFonts w:ascii="Source Sans Pro" w:hAnsi="Source Sans Pro" w:cs="Arial"/>
          <w:spacing w:val="3"/>
          <w:lang w:val="ca-ES"/>
        </w:rPr>
        <w:t xml:space="preserve"> </w:t>
      </w:r>
      <w:r w:rsidRPr="00B33974">
        <w:rPr>
          <w:rFonts w:ascii="Source Sans Pro" w:hAnsi="Source Sans Pro"/>
          <w:lang w:val="ca-ES"/>
        </w:rPr>
        <w:t>co</w:t>
      </w:r>
      <w:r w:rsidRPr="00B33974">
        <w:rPr>
          <w:rFonts w:ascii="Source Sans Pro" w:hAnsi="Source Sans Pro"/>
          <w:spacing w:val="-4"/>
          <w:lang w:val="ca-ES"/>
        </w:rPr>
        <w:t>n</w:t>
      </w:r>
      <w:r w:rsidRPr="00B33974">
        <w:rPr>
          <w:rFonts w:ascii="Source Sans Pro" w:hAnsi="Source Sans Pro"/>
          <w:lang w:val="ca-ES"/>
        </w:rPr>
        <w:t>tr</w:t>
      </w:r>
      <w:r w:rsidRPr="00B33974">
        <w:rPr>
          <w:rFonts w:ascii="Source Sans Pro" w:hAnsi="Source Sans Pro"/>
          <w:spacing w:val="-3"/>
          <w:lang w:val="ca-ES"/>
        </w:rPr>
        <w:t>a</w:t>
      </w:r>
      <w:r w:rsidRPr="00B33974">
        <w:rPr>
          <w:rFonts w:ascii="Source Sans Pro" w:hAnsi="Source Sans Pro"/>
          <w:lang w:val="ca-ES"/>
        </w:rPr>
        <w:t>c</w:t>
      </w:r>
      <w:r w:rsidRPr="00B33974">
        <w:rPr>
          <w:rFonts w:ascii="Source Sans Pro" w:hAnsi="Source Sans Pro"/>
          <w:spacing w:val="-2"/>
          <w:lang w:val="ca-ES"/>
        </w:rPr>
        <w:t>t</w:t>
      </w:r>
      <w:r w:rsidRPr="00B33974">
        <w:rPr>
          <w:rFonts w:ascii="Source Sans Pro" w:hAnsi="Source Sans Pro"/>
          <w:lang w:val="ca-ES"/>
        </w:rPr>
        <w:t>e d</w:t>
      </w:r>
      <w:r w:rsidRPr="00B33974">
        <w:rPr>
          <w:rFonts w:ascii="Source Sans Pro" w:hAnsi="Source Sans Pro"/>
          <w:spacing w:val="1"/>
          <w:lang w:val="ca-ES"/>
        </w:rPr>
        <w:t>'</w:t>
      </w:r>
      <w:r w:rsidRPr="00B33974">
        <w:rPr>
          <w:rFonts w:ascii="Source Sans Pro" w:hAnsi="Source Sans Pro"/>
          <w:lang w:val="ca-ES"/>
        </w:rPr>
        <w:t>o</w:t>
      </w:r>
      <w:r w:rsidRPr="00B33974">
        <w:rPr>
          <w:rFonts w:ascii="Source Sans Pro" w:hAnsi="Source Sans Pro"/>
          <w:spacing w:val="-3"/>
          <w:lang w:val="ca-ES"/>
        </w:rPr>
        <w:t>b</w:t>
      </w:r>
      <w:r w:rsidRPr="00B33974">
        <w:rPr>
          <w:rFonts w:ascii="Source Sans Pro" w:hAnsi="Source Sans Pro"/>
          <w:lang w:val="ca-ES"/>
        </w:rPr>
        <w:t>re</w:t>
      </w:r>
      <w:r w:rsidRPr="00B33974">
        <w:rPr>
          <w:rFonts w:ascii="Source Sans Pro" w:hAnsi="Source Sans Pro"/>
          <w:spacing w:val="-1"/>
          <w:lang w:val="ca-ES"/>
        </w:rPr>
        <w:t>s</w:t>
      </w:r>
      <w:r w:rsidRPr="00B33974">
        <w:rPr>
          <w:rFonts w:ascii="Source Sans Pro" w:hAnsi="Source Sans Pro"/>
          <w:lang w:val="ca-ES"/>
        </w:rPr>
        <w:t>.</w:t>
      </w:r>
    </w:p>
    <w:p w:rsidR="00E02825" w:rsidRPr="00B33974" w:rsidRDefault="00E02825" w:rsidP="007C0F34">
      <w:pPr>
        <w:pStyle w:val="Textoindependiente"/>
        <w:numPr>
          <w:ilvl w:val="1"/>
          <w:numId w:val="3"/>
        </w:numPr>
        <w:ind w:left="851" w:hanging="284"/>
        <w:jc w:val="both"/>
        <w:rPr>
          <w:rFonts w:ascii="Source Sans Pro" w:hAnsi="Source Sans Pro" w:cs="Arial"/>
          <w:lang w:val="ca-ES"/>
        </w:rPr>
      </w:pPr>
      <w:r w:rsidRPr="00B33974">
        <w:rPr>
          <w:rFonts w:ascii="Source Sans Pro" w:hAnsi="Source Sans Pro" w:cs="Arial"/>
          <w:lang w:val="ca-ES"/>
        </w:rPr>
        <w:t>2</w:t>
      </w:r>
      <w:r w:rsidRPr="00B33974">
        <w:rPr>
          <w:rFonts w:ascii="Source Sans Pro" w:hAnsi="Source Sans Pro" w:cs="Arial"/>
          <w:spacing w:val="-1"/>
          <w:lang w:val="ca-ES"/>
        </w:rPr>
        <w:t>0</w:t>
      </w:r>
      <w:r w:rsidRPr="00B33974">
        <w:rPr>
          <w:rFonts w:ascii="Source Sans Pro" w:hAnsi="Source Sans Pro" w:cs="Arial"/>
          <w:lang w:val="ca-ES"/>
        </w:rPr>
        <w:t>.0</w:t>
      </w:r>
      <w:r w:rsidRPr="00B33974">
        <w:rPr>
          <w:rFonts w:ascii="Source Sans Pro" w:hAnsi="Source Sans Pro" w:cs="Arial"/>
          <w:spacing w:val="-1"/>
          <w:lang w:val="ca-ES"/>
        </w:rPr>
        <w:t>0</w:t>
      </w:r>
      <w:r w:rsidRPr="00B33974">
        <w:rPr>
          <w:rFonts w:ascii="Source Sans Pro" w:hAnsi="Source Sans Pro" w:cs="Arial"/>
          <w:lang w:val="ca-ES"/>
        </w:rPr>
        <w:t>0 €</w:t>
      </w:r>
      <w:r w:rsidRPr="00B33974">
        <w:rPr>
          <w:rFonts w:ascii="Source Sans Pro" w:hAnsi="Source Sans Pro" w:cs="Arial"/>
          <w:spacing w:val="-2"/>
          <w:lang w:val="ca-ES"/>
        </w:rPr>
        <w:t xml:space="preserve"> </w:t>
      </w:r>
      <w:r w:rsidRPr="00B33974">
        <w:rPr>
          <w:rFonts w:ascii="Source Sans Pro" w:hAnsi="Source Sans Pro" w:cs="Arial"/>
          <w:lang w:val="ca-ES"/>
        </w:rPr>
        <w:t>(se</w:t>
      </w:r>
      <w:r w:rsidRPr="00B33974">
        <w:rPr>
          <w:rFonts w:ascii="Source Sans Pro" w:hAnsi="Source Sans Pro" w:cs="Arial"/>
          <w:spacing w:val="-4"/>
          <w:lang w:val="ca-ES"/>
        </w:rPr>
        <w:t>n</w:t>
      </w:r>
      <w:r w:rsidRPr="00B33974">
        <w:rPr>
          <w:rFonts w:ascii="Source Sans Pro" w:hAnsi="Source Sans Pro" w:cs="Arial"/>
          <w:lang w:val="ca-ES"/>
        </w:rPr>
        <w:t>se</w:t>
      </w:r>
      <w:r w:rsidRPr="00B33974">
        <w:rPr>
          <w:rFonts w:ascii="Source Sans Pro" w:hAnsi="Source Sans Pro" w:cs="Arial"/>
          <w:spacing w:val="-2"/>
          <w:lang w:val="ca-ES"/>
        </w:rPr>
        <w:t xml:space="preserve"> </w:t>
      </w:r>
      <w:r w:rsidRPr="00B33974">
        <w:rPr>
          <w:rFonts w:ascii="Source Sans Pro" w:hAnsi="Source Sans Pro" w:cs="Arial"/>
          <w:lang w:val="ca-ES"/>
        </w:rPr>
        <w:t>I</w:t>
      </w:r>
      <w:r w:rsidRPr="00B33974">
        <w:rPr>
          <w:rFonts w:ascii="Source Sans Pro" w:hAnsi="Source Sans Pro" w:cs="Arial"/>
          <w:spacing w:val="-1"/>
          <w:lang w:val="ca-ES"/>
        </w:rPr>
        <w:t>VA</w:t>
      </w:r>
      <w:r w:rsidRPr="00B33974">
        <w:rPr>
          <w:rFonts w:ascii="Source Sans Pro" w:hAnsi="Source Sans Pro" w:cs="Arial"/>
          <w:lang w:val="ca-ES"/>
        </w:rPr>
        <w:t>)</w:t>
      </w:r>
      <w:r w:rsidRPr="00B33974">
        <w:rPr>
          <w:rFonts w:ascii="Source Sans Pro" w:hAnsi="Source Sans Pro" w:cs="Arial"/>
          <w:spacing w:val="-1"/>
          <w:lang w:val="ca-ES"/>
        </w:rPr>
        <w:t xml:space="preserve"> </w:t>
      </w:r>
      <w:r w:rsidRPr="00B33974">
        <w:rPr>
          <w:rFonts w:ascii="Source Sans Pro" w:hAnsi="Source Sans Pro" w:cs="Arial"/>
          <w:spacing w:val="1"/>
          <w:lang w:val="ca-ES"/>
        </w:rPr>
        <w:t>q</w:t>
      </w:r>
      <w:r w:rsidRPr="00B33974">
        <w:rPr>
          <w:rFonts w:ascii="Source Sans Pro" w:hAnsi="Source Sans Pro" w:cs="Arial"/>
          <w:spacing w:val="-3"/>
          <w:lang w:val="ca-ES"/>
        </w:rPr>
        <w:t>u</w:t>
      </w:r>
      <w:r w:rsidRPr="00B33974">
        <w:rPr>
          <w:rFonts w:ascii="Source Sans Pro" w:hAnsi="Source Sans Pro" w:cs="Arial"/>
          <w:lang w:val="ca-ES"/>
        </w:rPr>
        <w:t>an es</w:t>
      </w:r>
      <w:r w:rsidRPr="00B33974">
        <w:rPr>
          <w:rFonts w:ascii="Source Sans Pro" w:hAnsi="Source Sans Pro" w:cs="Arial"/>
          <w:spacing w:val="-2"/>
          <w:lang w:val="ca-ES"/>
        </w:rPr>
        <w:t xml:space="preserve"> </w:t>
      </w:r>
      <w:r w:rsidRPr="00B33974">
        <w:rPr>
          <w:rFonts w:ascii="Source Sans Pro" w:hAnsi="Source Sans Pro" w:cs="Arial"/>
          <w:lang w:val="ca-ES"/>
        </w:rPr>
        <w:t>tra</w:t>
      </w:r>
      <w:r w:rsidRPr="00B33974">
        <w:rPr>
          <w:rFonts w:ascii="Source Sans Pro" w:hAnsi="Source Sans Pro" w:cs="Arial"/>
          <w:spacing w:val="-3"/>
          <w:lang w:val="ca-ES"/>
        </w:rPr>
        <w:t>c</w:t>
      </w:r>
      <w:r w:rsidRPr="00B33974">
        <w:rPr>
          <w:rFonts w:ascii="Source Sans Pro" w:hAnsi="Source Sans Pro" w:cs="Arial"/>
          <w:lang w:val="ca-ES"/>
        </w:rPr>
        <w:t xml:space="preserve">ti </w:t>
      </w:r>
      <w:r w:rsidRPr="00B33974">
        <w:rPr>
          <w:rFonts w:ascii="Source Sans Pro" w:hAnsi="Source Sans Pro" w:cs="Arial"/>
          <w:spacing w:val="-3"/>
          <w:lang w:val="ca-ES"/>
        </w:rPr>
        <w:t>d</w:t>
      </w:r>
      <w:r w:rsidRPr="00B33974">
        <w:rPr>
          <w:rFonts w:ascii="Source Sans Pro" w:hAnsi="Source Sans Pro" w:cs="Arial"/>
          <w:lang w:val="ca-ES"/>
        </w:rPr>
        <w:t>'un co</w:t>
      </w:r>
      <w:r w:rsidRPr="00B33974">
        <w:rPr>
          <w:rFonts w:ascii="Source Sans Pro" w:hAnsi="Source Sans Pro" w:cs="Arial"/>
          <w:spacing w:val="-4"/>
          <w:lang w:val="ca-ES"/>
        </w:rPr>
        <w:t>n</w:t>
      </w:r>
      <w:r w:rsidRPr="00B33974">
        <w:rPr>
          <w:rFonts w:ascii="Source Sans Pro" w:hAnsi="Source Sans Pro" w:cs="Arial"/>
          <w:lang w:val="ca-ES"/>
        </w:rPr>
        <w:t>tr</w:t>
      </w:r>
      <w:r w:rsidRPr="00B33974">
        <w:rPr>
          <w:rFonts w:ascii="Source Sans Pro" w:hAnsi="Source Sans Pro" w:cs="Arial"/>
          <w:spacing w:val="-3"/>
          <w:lang w:val="ca-ES"/>
        </w:rPr>
        <w:t>a</w:t>
      </w:r>
      <w:r w:rsidRPr="00B33974">
        <w:rPr>
          <w:rFonts w:ascii="Source Sans Pro" w:hAnsi="Source Sans Pro" w:cs="Arial"/>
          <w:lang w:val="ca-ES"/>
        </w:rPr>
        <w:t>c</w:t>
      </w:r>
      <w:r w:rsidRPr="00B33974">
        <w:rPr>
          <w:rFonts w:ascii="Source Sans Pro" w:hAnsi="Source Sans Pro" w:cs="Arial"/>
          <w:spacing w:val="-2"/>
          <w:lang w:val="ca-ES"/>
        </w:rPr>
        <w:t>t</w:t>
      </w:r>
      <w:r w:rsidRPr="00B33974">
        <w:rPr>
          <w:rFonts w:ascii="Source Sans Pro" w:hAnsi="Source Sans Pro" w:cs="Arial"/>
          <w:lang w:val="ca-ES"/>
        </w:rPr>
        <w:t>e de serveis</w:t>
      </w:r>
      <w:r w:rsidR="007C0F34" w:rsidRPr="00B33974">
        <w:rPr>
          <w:rFonts w:ascii="Source Sans Pro" w:hAnsi="Source Sans Pro" w:cs="Arial"/>
          <w:lang w:val="ca-ES"/>
        </w:rPr>
        <w:t>.</w:t>
      </w:r>
    </w:p>
    <w:p w:rsidR="00E02825" w:rsidRPr="00B33974" w:rsidRDefault="00E02825" w:rsidP="007C0F34">
      <w:pPr>
        <w:pStyle w:val="Textoindependiente"/>
        <w:numPr>
          <w:ilvl w:val="1"/>
          <w:numId w:val="3"/>
        </w:numPr>
        <w:ind w:left="851" w:hanging="284"/>
        <w:jc w:val="both"/>
        <w:rPr>
          <w:rFonts w:ascii="Source Sans Pro" w:hAnsi="Source Sans Pro" w:cs="Arial"/>
          <w:lang w:val="ca-ES"/>
        </w:rPr>
      </w:pPr>
      <w:r w:rsidRPr="00B33974">
        <w:rPr>
          <w:rFonts w:ascii="Source Sans Pro" w:hAnsi="Source Sans Pro" w:cs="Arial"/>
          <w:lang w:val="ca-ES"/>
        </w:rPr>
        <w:t>2</w:t>
      </w:r>
      <w:r w:rsidRPr="00B33974">
        <w:rPr>
          <w:rFonts w:ascii="Source Sans Pro" w:hAnsi="Source Sans Pro" w:cs="Arial"/>
          <w:spacing w:val="-1"/>
          <w:lang w:val="ca-ES"/>
        </w:rPr>
        <w:t>0</w:t>
      </w:r>
      <w:r w:rsidRPr="00B33974">
        <w:rPr>
          <w:rFonts w:ascii="Source Sans Pro" w:hAnsi="Source Sans Pro" w:cs="Arial"/>
          <w:lang w:val="ca-ES"/>
        </w:rPr>
        <w:t>.0</w:t>
      </w:r>
      <w:r w:rsidRPr="00B33974">
        <w:rPr>
          <w:rFonts w:ascii="Source Sans Pro" w:hAnsi="Source Sans Pro" w:cs="Arial"/>
          <w:spacing w:val="-1"/>
          <w:lang w:val="ca-ES"/>
        </w:rPr>
        <w:t>0</w:t>
      </w:r>
      <w:r w:rsidRPr="00B33974">
        <w:rPr>
          <w:rFonts w:ascii="Source Sans Pro" w:hAnsi="Source Sans Pro" w:cs="Arial"/>
          <w:lang w:val="ca-ES"/>
        </w:rPr>
        <w:t>0 €</w:t>
      </w:r>
      <w:r w:rsidRPr="00B33974">
        <w:rPr>
          <w:rFonts w:ascii="Source Sans Pro" w:hAnsi="Source Sans Pro" w:cs="Arial"/>
          <w:spacing w:val="-2"/>
          <w:lang w:val="ca-ES"/>
        </w:rPr>
        <w:t xml:space="preserve"> (</w:t>
      </w:r>
      <w:r w:rsidRPr="00B33974">
        <w:rPr>
          <w:rFonts w:ascii="Source Sans Pro" w:hAnsi="Source Sans Pro" w:cs="Arial"/>
          <w:lang w:val="ca-ES"/>
        </w:rPr>
        <w:t>I</w:t>
      </w:r>
      <w:r w:rsidRPr="00B33974">
        <w:rPr>
          <w:rFonts w:ascii="Source Sans Pro" w:hAnsi="Source Sans Pro" w:cs="Arial"/>
          <w:spacing w:val="-1"/>
          <w:lang w:val="ca-ES"/>
        </w:rPr>
        <w:t>V</w:t>
      </w:r>
      <w:r w:rsidRPr="00B33974">
        <w:rPr>
          <w:rFonts w:ascii="Source Sans Pro" w:hAnsi="Source Sans Pro" w:cs="Arial"/>
          <w:lang w:val="ca-ES"/>
        </w:rPr>
        <w:t xml:space="preserve">A </w:t>
      </w:r>
      <w:r w:rsidRPr="00B33974">
        <w:rPr>
          <w:rFonts w:ascii="Source Sans Pro" w:hAnsi="Source Sans Pro" w:cs="Arial"/>
          <w:spacing w:val="-2"/>
          <w:lang w:val="ca-ES"/>
        </w:rPr>
        <w:t>i</w:t>
      </w:r>
      <w:r w:rsidRPr="00B33974">
        <w:rPr>
          <w:rFonts w:ascii="Source Sans Pro" w:hAnsi="Source Sans Pro" w:cs="Arial"/>
          <w:lang w:val="ca-ES"/>
        </w:rPr>
        <w:t>nc</w:t>
      </w:r>
      <w:r w:rsidRPr="00B33974">
        <w:rPr>
          <w:rFonts w:ascii="Source Sans Pro" w:hAnsi="Source Sans Pro" w:cs="Arial"/>
          <w:spacing w:val="-2"/>
          <w:lang w:val="ca-ES"/>
        </w:rPr>
        <w:t>l</w:t>
      </w:r>
      <w:r w:rsidRPr="00B33974">
        <w:rPr>
          <w:rFonts w:ascii="Source Sans Pro" w:hAnsi="Source Sans Pro" w:cs="Arial"/>
          <w:lang w:val="ca-ES"/>
        </w:rPr>
        <w:t>òs)</w:t>
      </w:r>
      <w:r w:rsidRPr="00B33974">
        <w:rPr>
          <w:rFonts w:ascii="Source Sans Pro" w:hAnsi="Source Sans Pro" w:cs="Arial"/>
          <w:spacing w:val="-4"/>
          <w:lang w:val="ca-ES"/>
        </w:rPr>
        <w:t xml:space="preserve"> </w:t>
      </w:r>
      <w:r w:rsidRPr="00B33974">
        <w:rPr>
          <w:rFonts w:ascii="Source Sans Pro" w:hAnsi="Source Sans Pro" w:cs="Arial"/>
          <w:spacing w:val="1"/>
          <w:lang w:val="ca-ES"/>
        </w:rPr>
        <w:t>q</w:t>
      </w:r>
      <w:r w:rsidRPr="00B33974">
        <w:rPr>
          <w:rFonts w:ascii="Source Sans Pro" w:hAnsi="Source Sans Pro" w:cs="Arial"/>
          <w:spacing w:val="-3"/>
          <w:lang w:val="ca-ES"/>
        </w:rPr>
        <w:t>u</w:t>
      </w:r>
      <w:r w:rsidRPr="00B33974">
        <w:rPr>
          <w:rFonts w:ascii="Source Sans Pro" w:hAnsi="Source Sans Pro" w:cs="Arial"/>
          <w:lang w:val="ca-ES"/>
        </w:rPr>
        <w:t>an es</w:t>
      </w:r>
      <w:r w:rsidRPr="00B33974">
        <w:rPr>
          <w:rFonts w:ascii="Source Sans Pro" w:hAnsi="Source Sans Pro" w:cs="Arial"/>
          <w:spacing w:val="-2"/>
          <w:lang w:val="ca-ES"/>
        </w:rPr>
        <w:t xml:space="preserve"> </w:t>
      </w:r>
      <w:r w:rsidRPr="00B33974">
        <w:rPr>
          <w:rFonts w:ascii="Source Sans Pro" w:hAnsi="Source Sans Pro" w:cs="Arial"/>
          <w:lang w:val="ca-ES"/>
        </w:rPr>
        <w:t>tra</w:t>
      </w:r>
      <w:r w:rsidRPr="00B33974">
        <w:rPr>
          <w:rFonts w:ascii="Source Sans Pro" w:hAnsi="Source Sans Pro" w:cs="Arial"/>
          <w:spacing w:val="-3"/>
          <w:lang w:val="ca-ES"/>
        </w:rPr>
        <w:t>c</w:t>
      </w:r>
      <w:r w:rsidRPr="00B33974">
        <w:rPr>
          <w:rFonts w:ascii="Source Sans Pro" w:hAnsi="Source Sans Pro" w:cs="Arial"/>
          <w:lang w:val="ca-ES"/>
        </w:rPr>
        <w:t xml:space="preserve">ti </w:t>
      </w:r>
      <w:r w:rsidRPr="00B33974">
        <w:rPr>
          <w:rFonts w:ascii="Source Sans Pro" w:hAnsi="Source Sans Pro" w:cs="Arial"/>
          <w:spacing w:val="-3"/>
          <w:lang w:val="ca-ES"/>
        </w:rPr>
        <w:t>d</w:t>
      </w:r>
      <w:r w:rsidRPr="00B33974">
        <w:rPr>
          <w:rFonts w:ascii="Source Sans Pro" w:hAnsi="Source Sans Pro" w:cs="Arial"/>
          <w:lang w:val="ca-ES"/>
        </w:rPr>
        <w:t>'un co</w:t>
      </w:r>
      <w:r w:rsidRPr="00B33974">
        <w:rPr>
          <w:rFonts w:ascii="Source Sans Pro" w:hAnsi="Source Sans Pro" w:cs="Arial"/>
          <w:spacing w:val="-4"/>
          <w:lang w:val="ca-ES"/>
        </w:rPr>
        <w:t>n</w:t>
      </w:r>
      <w:r w:rsidRPr="00B33974">
        <w:rPr>
          <w:rFonts w:ascii="Source Sans Pro" w:hAnsi="Source Sans Pro" w:cs="Arial"/>
          <w:lang w:val="ca-ES"/>
        </w:rPr>
        <w:t>tr</w:t>
      </w:r>
      <w:r w:rsidRPr="00B33974">
        <w:rPr>
          <w:rFonts w:ascii="Source Sans Pro" w:hAnsi="Source Sans Pro" w:cs="Arial"/>
          <w:spacing w:val="-3"/>
          <w:lang w:val="ca-ES"/>
        </w:rPr>
        <w:t>a</w:t>
      </w:r>
      <w:r w:rsidRPr="00B33974">
        <w:rPr>
          <w:rFonts w:ascii="Source Sans Pro" w:hAnsi="Source Sans Pro" w:cs="Arial"/>
          <w:lang w:val="ca-ES"/>
        </w:rPr>
        <w:t>c</w:t>
      </w:r>
      <w:r w:rsidRPr="00B33974">
        <w:rPr>
          <w:rFonts w:ascii="Source Sans Pro" w:hAnsi="Source Sans Pro" w:cs="Arial"/>
          <w:spacing w:val="-2"/>
          <w:lang w:val="ca-ES"/>
        </w:rPr>
        <w:t>t</w:t>
      </w:r>
      <w:r w:rsidRPr="00B33974">
        <w:rPr>
          <w:rFonts w:ascii="Source Sans Pro" w:hAnsi="Source Sans Pro" w:cs="Arial"/>
          <w:lang w:val="ca-ES"/>
        </w:rPr>
        <w:t>e de serveis</w:t>
      </w:r>
      <w:r w:rsidR="007C0F34" w:rsidRPr="00B33974">
        <w:rPr>
          <w:rFonts w:ascii="Source Sans Pro" w:hAnsi="Source Sans Pro" w:cs="Arial"/>
          <w:lang w:val="ca-ES"/>
        </w:rPr>
        <w:t>.</w:t>
      </w:r>
    </w:p>
    <w:p w:rsidR="00E02825" w:rsidRPr="00B33974" w:rsidRDefault="00E02825" w:rsidP="007C0F34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</w:p>
    <w:p w:rsidR="006804BC" w:rsidRPr="00B33974" w:rsidRDefault="006E74D8" w:rsidP="006617E0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="Arial"/>
          <w:b/>
        </w:rPr>
      </w:pPr>
      <w:r w:rsidRPr="00B33974">
        <w:rPr>
          <w:rFonts w:ascii="Source Sans Pro" w:hAnsi="Source Sans Pro" w:cs="Arial"/>
          <w:b/>
        </w:rPr>
        <w:t>D’acord amb l</w:t>
      </w:r>
      <w:r w:rsidR="005D355E" w:rsidRPr="00B33974">
        <w:rPr>
          <w:rFonts w:ascii="Source Sans Pro" w:hAnsi="Source Sans Pro" w:cs="Arial"/>
          <w:b/>
        </w:rPr>
        <w:t>’article 3 d</w:t>
      </w:r>
      <w:r w:rsidRPr="00B33974">
        <w:rPr>
          <w:rFonts w:ascii="Source Sans Pro" w:hAnsi="Source Sans Pro" w:cs="Arial"/>
          <w:b/>
        </w:rPr>
        <w:t>el ROAS indica quina d</w:t>
      </w:r>
      <w:r w:rsidR="004B7179" w:rsidRPr="00B33974">
        <w:rPr>
          <w:rFonts w:ascii="Source Sans Pro" w:hAnsi="Source Sans Pro" w:cs="Arial"/>
          <w:b/>
        </w:rPr>
        <w:t xml:space="preserve">e les següents afirmacions al respecte de la intervenció en l’activitat privada dels ciutadans per part de l’Ajuntament </w:t>
      </w:r>
      <w:r w:rsidRPr="00B33974">
        <w:rPr>
          <w:rFonts w:ascii="Source Sans Pro" w:hAnsi="Source Sans Pro" w:cs="Arial"/>
          <w:b/>
        </w:rPr>
        <w:t xml:space="preserve"> és correcta: </w:t>
      </w:r>
    </w:p>
    <w:p w:rsidR="00552676" w:rsidRPr="00B33974" w:rsidRDefault="00552676" w:rsidP="00552676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ource Sans Pro" w:hAnsi="Source Sans Pro" w:cs="Arial"/>
          <w:b/>
        </w:rPr>
      </w:pPr>
    </w:p>
    <w:p w:rsidR="00552676" w:rsidRPr="00B33974" w:rsidRDefault="006804BC" w:rsidP="005D252D">
      <w:pPr>
        <w:pStyle w:val="Prrafodelista"/>
        <w:numPr>
          <w:ilvl w:val="0"/>
          <w:numId w:val="54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Només es pot exercir quan hi hagi un acord del ple municipal.</w:t>
      </w:r>
    </w:p>
    <w:p w:rsidR="00552676" w:rsidRPr="00B33974" w:rsidRDefault="006804BC" w:rsidP="005D252D">
      <w:pPr>
        <w:pStyle w:val="Prrafodelista"/>
        <w:numPr>
          <w:ilvl w:val="0"/>
          <w:numId w:val="54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Pot exercir-se lliurement sense límits legals.</w:t>
      </w:r>
    </w:p>
    <w:p w:rsidR="00552676" w:rsidRPr="00B33974" w:rsidRDefault="006804BC" w:rsidP="005D252D">
      <w:pPr>
        <w:pStyle w:val="Prrafodelista"/>
        <w:numPr>
          <w:ilvl w:val="0"/>
          <w:numId w:val="54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Només pot exercir-se en els supòsits previstos per les lleis i ha de respectar els principis de legalitat, igualtat i proporcionalitat.</w:t>
      </w:r>
    </w:p>
    <w:p w:rsidR="003A382D" w:rsidRPr="00B33974" w:rsidRDefault="004B7179" w:rsidP="005D252D">
      <w:pPr>
        <w:pStyle w:val="Prrafodelista"/>
        <w:numPr>
          <w:ilvl w:val="0"/>
          <w:numId w:val="54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 xml:space="preserve">Qualsevol intervenció en l’activitat privada dels ciutadans ha de venir avalada per una autorització prèvia del regidor/a responsable del Departament. </w:t>
      </w:r>
    </w:p>
    <w:p w:rsidR="003A382D" w:rsidRPr="00B33974" w:rsidRDefault="003A382D" w:rsidP="003A382D">
      <w:pPr>
        <w:pStyle w:val="Prrafodelista"/>
        <w:spacing w:before="100" w:beforeAutospacing="1" w:after="100" w:afterAutospacing="1" w:line="240" w:lineRule="auto"/>
        <w:ind w:left="851"/>
        <w:jc w:val="both"/>
        <w:rPr>
          <w:rFonts w:ascii="Source Sans Pro" w:hAnsi="Source Sans Pro" w:cs="Arial"/>
        </w:rPr>
      </w:pPr>
    </w:p>
    <w:p w:rsidR="00A97A4C" w:rsidRPr="00B33974" w:rsidRDefault="00A97A4C" w:rsidP="00A97A4C">
      <w:pPr>
        <w:pStyle w:val="Prrafodelista"/>
        <w:spacing w:before="100" w:beforeAutospacing="1" w:after="100" w:afterAutospacing="1" w:line="240" w:lineRule="auto"/>
        <w:ind w:left="851"/>
        <w:jc w:val="both"/>
        <w:rPr>
          <w:rFonts w:ascii="Source Sans Pro" w:hAnsi="Source Sans Pro" w:cs="Arial"/>
        </w:rPr>
      </w:pPr>
    </w:p>
    <w:p w:rsidR="009F59B8" w:rsidRPr="00B33974" w:rsidRDefault="009F59B8" w:rsidP="006617E0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426" w:hanging="426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  <w:b/>
        </w:rPr>
        <w:t>Quin és el termini màxim per a l’aprovació definitiva d’un projecte d’obres locals segons el que preveu l’article 37.5 del ROAS?</w:t>
      </w:r>
    </w:p>
    <w:p w:rsidR="0074633D" w:rsidRPr="00B33974" w:rsidRDefault="0074633D" w:rsidP="0074633D">
      <w:pPr>
        <w:pStyle w:val="Prrafodelista"/>
        <w:spacing w:before="100" w:beforeAutospacing="1" w:after="100" w:afterAutospacing="1" w:line="240" w:lineRule="auto"/>
        <w:jc w:val="both"/>
        <w:rPr>
          <w:rFonts w:ascii="Source Sans Pro" w:hAnsi="Source Sans Pro" w:cs="Arial"/>
        </w:rPr>
      </w:pPr>
    </w:p>
    <w:p w:rsidR="0074633D" w:rsidRPr="00B33974" w:rsidRDefault="009F59B8" w:rsidP="005D252D">
      <w:pPr>
        <w:pStyle w:val="Prrafodelista"/>
        <w:numPr>
          <w:ilvl w:val="0"/>
          <w:numId w:val="56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3 mesos.</w:t>
      </w:r>
    </w:p>
    <w:p w:rsidR="0074633D" w:rsidRPr="00B33974" w:rsidRDefault="009F59B8" w:rsidP="005D252D">
      <w:pPr>
        <w:pStyle w:val="Prrafodelista"/>
        <w:numPr>
          <w:ilvl w:val="0"/>
          <w:numId w:val="56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6 mesos des de l’aprovació inicial.</w:t>
      </w:r>
    </w:p>
    <w:p w:rsidR="0074633D" w:rsidRPr="00B33974" w:rsidRDefault="009F59B8" w:rsidP="005D252D">
      <w:pPr>
        <w:pStyle w:val="Prrafodelista"/>
        <w:numPr>
          <w:ilvl w:val="0"/>
          <w:numId w:val="56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12 mesos des de la informació pública.</w:t>
      </w:r>
    </w:p>
    <w:p w:rsidR="009F59B8" w:rsidRPr="00B33974" w:rsidRDefault="009F59B8" w:rsidP="005D252D">
      <w:pPr>
        <w:pStyle w:val="Prrafodelista"/>
        <w:numPr>
          <w:ilvl w:val="0"/>
          <w:numId w:val="56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No hi ha termini establert.</w:t>
      </w:r>
    </w:p>
    <w:p w:rsidR="0074633D" w:rsidRPr="00B33974" w:rsidRDefault="0074633D" w:rsidP="0074633D">
      <w:pPr>
        <w:pStyle w:val="Prrafodelista"/>
        <w:spacing w:before="100" w:beforeAutospacing="1" w:after="100" w:afterAutospacing="1" w:line="240" w:lineRule="auto"/>
        <w:ind w:left="851"/>
        <w:jc w:val="both"/>
        <w:rPr>
          <w:rFonts w:ascii="Source Sans Pro" w:hAnsi="Source Sans Pro" w:cs="Arial"/>
        </w:rPr>
      </w:pPr>
    </w:p>
    <w:p w:rsidR="000B79E6" w:rsidRPr="00B33974" w:rsidRDefault="000B79E6" w:rsidP="006617E0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426" w:hanging="426"/>
        <w:jc w:val="both"/>
        <w:rPr>
          <w:rFonts w:ascii="Source Sans Pro" w:hAnsi="Source Sans Pro" w:cs="Arial"/>
          <w:b/>
        </w:rPr>
      </w:pPr>
      <w:r w:rsidRPr="00B33974">
        <w:rPr>
          <w:rFonts w:ascii="Source Sans Pro" w:hAnsi="Source Sans Pro" w:cs="Arial"/>
          <w:b/>
        </w:rPr>
        <w:t>D’acord amb l’article 77 de la Llei de contractes del sector públic, quan serà requeriment indispensable la classificació del contractista en un contracte d’obres?</w:t>
      </w:r>
    </w:p>
    <w:p w:rsidR="00015201" w:rsidRPr="00B33974" w:rsidRDefault="00015201" w:rsidP="00015201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ource Sans Pro" w:hAnsi="Source Sans Pro" w:cs="Arial"/>
          <w:b/>
        </w:rPr>
      </w:pPr>
    </w:p>
    <w:p w:rsidR="00015201" w:rsidRPr="00B33974" w:rsidRDefault="000B79E6" w:rsidP="005D252D">
      <w:pPr>
        <w:pStyle w:val="Prrafodelista"/>
        <w:numPr>
          <w:ilvl w:val="0"/>
          <w:numId w:val="57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Sempre que el contracte sigui adjudicat per procediment obert.</w:t>
      </w:r>
    </w:p>
    <w:p w:rsidR="00015201" w:rsidRPr="00B33974" w:rsidRDefault="000B79E6" w:rsidP="005D252D">
      <w:pPr>
        <w:pStyle w:val="Prrafodelista"/>
        <w:numPr>
          <w:ilvl w:val="0"/>
          <w:numId w:val="57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Quan l’import del contracte sigui igual o superior a 350.000 euros.</w:t>
      </w:r>
    </w:p>
    <w:p w:rsidR="00015201" w:rsidRPr="00B33974" w:rsidRDefault="000B79E6" w:rsidP="005D252D">
      <w:pPr>
        <w:pStyle w:val="Prrafodelista"/>
        <w:numPr>
          <w:ilvl w:val="0"/>
          <w:numId w:val="57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Quan el valor estimat del contracte sigui igual o superior a 500.000 euros.</w:t>
      </w:r>
    </w:p>
    <w:p w:rsidR="000B79E6" w:rsidRPr="00B33974" w:rsidRDefault="000B79E6" w:rsidP="005D252D">
      <w:pPr>
        <w:pStyle w:val="Prrafodelista"/>
        <w:numPr>
          <w:ilvl w:val="0"/>
          <w:numId w:val="57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Sempre que el contracte tingui una durada superior a 12 mesos.</w:t>
      </w:r>
    </w:p>
    <w:p w:rsidR="00F13767" w:rsidRPr="00B33974" w:rsidRDefault="00F13767" w:rsidP="00F13767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ource Sans Pro" w:hAnsi="Source Sans Pro" w:cs="Arial"/>
          <w:b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394"/>
      </w:tblGrid>
      <w:tr w:rsidR="009543FB" w:rsidRPr="00B33974" w:rsidTr="009543FB">
        <w:trPr>
          <w:trHeight w:val="219"/>
        </w:trPr>
        <w:tc>
          <w:tcPr>
            <w:tcW w:w="534" w:type="dxa"/>
          </w:tcPr>
          <w:p w:rsidR="009543FB" w:rsidRPr="00B33974" w:rsidRDefault="009543FB" w:rsidP="00013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5394" w:type="dxa"/>
          </w:tcPr>
          <w:p w:rsidR="009543FB" w:rsidRPr="00B33974" w:rsidRDefault="009543FB" w:rsidP="00013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ource Sans Pro" w:hAnsi="Source Sans Pro" w:cs="Arial"/>
              </w:rPr>
            </w:pPr>
          </w:p>
        </w:tc>
      </w:tr>
      <w:tr w:rsidR="009543FB" w:rsidRPr="00B33974" w:rsidTr="009543FB">
        <w:trPr>
          <w:trHeight w:val="94"/>
        </w:trPr>
        <w:tc>
          <w:tcPr>
            <w:tcW w:w="534" w:type="dxa"/>
          </w:tcPr>
          <w:p w:rsidR="009543FB" w:rsidRPr="00B33974" w:rsidRDefault="009543FB" w:rsidP="00013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5394" w:type="dxa"/>
          </w:tcPr>
          <w:p w:rsidR="009543FB" w:rsidRPr="00B33974" w:rsidRDefault="009543FB" w:rsidP="00013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ource Sans Pro" w:hAnsi="Source Sans Pro" w:cs="Arial"/>
              </w:rPr>
            </w:pPr>
          </w:p>
        </w:tc>
      </w:tr>
    </w:tbl>
    <w:p w:rsidR="00744C0A" w:rsidRPr="00B33974" w:rsidRDefault="00744C0A" w:rsidP="000134CB">
      <w:pPr>
        <w:spacing w:after="0" w:line="240" w:lineRule="auto"/>
        <w:jc w:val="both"/>
        <w:rPr>
          <w:rFonts w:ascii="Source Sans Pro" w:hAnsi="Source Sans Pro" w:cs="HelveticaNeueLT55Roman"/>
        </w:rPr>
      </w:pPr>
    </w:p>
    <w:p w:rsidR="00744C0A" w:rsidRPr="00B33974" w:rsidRDefault="00F13767" w:rsidP="000134CB">
      <w:pPr>
        <w:spacing w:after="0" w:line="240" w:lineRule="auto"/>
        <w:jc w:val="both"/>
        <w:rPr>
          <w:rFonts w:ascii="Source Sans Pro" w:hAnsi="Source Sans Pro" w:cs="HelveticaNeueLT55Roman"/>
          <w:b/>
        </w:rPr>
      </w:pPr>
      <w:r w:rsidRPr="00B33974">
        <w:rPr>
          <w:rFonts w:ascii="Source Sans Pro" w:hAnsi="Source Sans Pro" w:cs="HelveticaNeueLT55Roman"/>
          <w:b/>
        </w:rPr>
        <w:t xml:space="preserve">PREGUNTES DE </w:t>
      </w:r>
      <w:r w:rsidR="00744C0A" w:rsidRPr="00B33974">
        <w:rPr>
          <w:rFonts w:ascii="Source Sans Pro" w:hAnsi="Source Sans Pro" w:cs="HelveticaNeueLT55Roman"/>
          <w:b/>
        </w:rPr>
        <w:t>RESERVA</w:t>
      </w:r>
    </w:p>
    <w:p w:rsidR="00744C0A" w:rsidRPr="00B33974" w:rsidRDefault="00744C0A" w:rsidP="000134CB">
      <w:pPr>
        <w:spacing w:after="0" w:line="240" w:lineRule="auto"/>
        <w:jc w:val="both"/>
        <w:rPr>
          <w:rFonts w:ascii="Source Sans Pro" w:hAnsi="Source Sans Pro" w:cs="HelveticaNeueLT55Roman"/>
        </w:rPr>
      </w:pPr>
    </w:p>
    <w:p w:rsidR="00744C0A" w:rsidRPr="00B33974" w:rsidRDefault="00744C0A" w:rsidP="005D252D">
      <w:pPr>
        <w:pStyle w:val="NormalWeb"/>
        <w:numPr>
          <w:ilvl w:val="3"/>
          <w:numId w:val="19"/>
        </w:numPr>
        <w:ind w:left="426" w:hanging="426"/>
        <w:jc w:val="both"/>
        <w:rPr>
          <w:rFonts w:ascii="Source Sans Pro" w:hAnsi="Source Sans Pro" w:cstheme="minorHAnsi"/>
          <w:b/>
          <w:sz w:val="22"/>
          <w:szCs w:val="22"/>
          <w:lang w:val="ca-ES"/>
        </w:rPr>
      </w:pPr>
      <w:r w:rsidRPr="00B33974">
        <w:rPr>
          <w:rFonts w:ascii="Source Sans Pro" w:hAnsi="Source Sans Pro" w:cstheme="minorHAnsi"/>
          <w:b/>
          <w:sz w:val="22"/>
          <w:szCs w:val="22"/>
          <w:lang w:val="ca-ES"/>
        </w:rPr>
        <w:t xml:space="preserve">D’acord amb l’article 86 de la Constitució Espanyola, quina és la funció principal dels decrets-llei? </w:t>
      </w:r>
    </w:p>
    <w:p w:rsidR="00744C0A" w:rsidRPr="00B33974" w:rsidRDefault="00744C0A" w:rsidP="005D252D">
      <w:pPr>
        <w:pStyle w:val="NormalWeb"/>
        <w:numPr>
          <w:ilvl w:val="0"/>
          <w:numId w:val="59"/>
        </w:numPr>
        <w:spacing w:before="100" w:beforeAutospacing="1" w:after="100" w:afterAutospacing="1"/>
        <w:ind w:left="851" w:hanging="284"/>
        <w:jc w:val="both"/>
        <w:rPr>
          <w:rFonts w:ascii="Source Sans Pro" w:hAnsi="Source Sans Pro" w:cstheme="minorHAnsi"/>
          <w:sz w:val="22"/>
          <w:szCs w:val="22"/>
          <w:lang w:val="ca-ES"/>
        </w:rPr>
      </w:pPr>
      <w:r w:rsidRPr="00B33974">
        <w:rPr>
          <w:rFonts w:ascii="Source Sans Pro" w:hAnsi="Source Sans Pro" w:cstheme="minorHAnsi"/>
          <w:sz w:val="22"/>
          <w:szCs w:val="22"/>
          <w:lang w:val="ca-ES"/>
        </w:rPr>
        <w:t xml:space="preserve">L’aprovació del Pressupost general de l’estat,  en els casos en el que el govern no disposi de majoria suficient en el Parlament per a l’aprovació. </w:t>
      </w:r>
    </w:p>
    <w:p w:rsidR="00744C0A" w:rsidRPr="00B33974" w:rsidRDefault="00744C0A" w:rsidP="005D252D">
      <w:pPr>
        <w:pStyle w:val="NormalWeb"/>
        <w:numPr>
          <w:ilvl w:val="0"/>
          <w:numId w:val="59"/>
        </w:numPr>
        <w:spacing w:before="100" w:beforeAutospacing="1" w:after="100" w:afterAutospacing="1"/>
        <w:ind w:left="851" w:hanging="284"/>
        <w:jc w:val="both"/>
        <w:rPr>
          <w:rFonts w:ascii="Source Sans Pro" w:hAnsi="Source Sans Pro" w:cstheme="minorHAnsi"/>
          <w:sz w:val="22"/>
          <w:szCs w:val="22"/>
          <w:lang w:val="ca-ES"/>
        </w:rPr>
      </w:pPr>
      <w:r w:rsidRPr="00B33974">
        <w:rPr>
          <w:rFonts w:ascii="Source Sans Pro" w:hAnsi="Source Sans Pro" w:cstheme="minorHAnsi"/>
          <w:sz w:val="22"/>
          <w:szCs w:val="22"/>
          <w:lang w:val="ca-ES"/>
        </w:rPr>
        <w:t>La proposició de lleis orgàniques al Congrés de Diputats.</w:t>
      </w:r>
    </w:p>
    <w:p w:rsidR="00744C0A" w:rsidRPr="00B33974" w:rsidRDefault="00744C0A" w:rsidP="005D252D">
      <w:pPr>
        <w:pStyle w:val="NormalWeb"/>
        <w:numPr>
          <w:ilvl w:val="0"/>
          <w:numId w:val="59"/>
        </w:numPr>
        <w:spacing w:before="100" w:beforeAutospacing="1" w:after="100" w:afterAutospacing="1"/>
        <w:ind w:left="851" w:hanging="284"/>
        <w:jc w:val="both"/>
        <w:rPr>
          <w:rFonts w:ascii="Source Sans Pro" w:hAnsi="Source Sans Pro" w:cstheme="minorHAnsi"/>
          <w:sz w:val="22"/>
          <w:szCs w:val="22"/>
          <w:lang w:val="ca-ES"/>
        </w:rPr>
      </w:pPr>
      <w:r w:rsidRPr="00B33974">
        <w:rPr>
          <w:rFonts w:ascii="Source Sans Pro" w:hAnsi="Source Sans Pro" w:cstheme="minorHAnsi"/>
          <w:sz w:val="22"/>
          <w:szCs w:val="22"/>
          <w:lang w:val="ca-ES"/>
        </w:rPr>
        <w:t xml:space="preserve">El nomenament dels magistrats del Tribunal Suprem.  </w:t>
      </w:r>
    </w:p>
    <w:p w:rsidR="00744C0A" w:rsidRPr="00B33974" w:rsidRDefault="00744C0A" w:rsidP="005D252D">
      <w:pPr>
        <w:pStyle w:val="NormalWeb"/>
        <w:numPr>
          <w:ilvl w:val="0"/>
          <w:numId w:val="59"/>
        </w:numPr>
        <w:spacing w:before="100" w:beforeAutospacing="1" w:after="100" w:afterAutospacing="1"/>
        <w:ind w:left="851" w:hanging="284"/>
        <w:jc w:val="both"/>
        <w:rPr>
          <w:rFonts w:ascii="Source Sans Pro" w:hAnsi="Source Sans Pro" w:cstheme="minorHAnsi"/>
          <w:sz w:val="22"/>
          <w:szCs w:val="22"/>
          <w:lang w:val="ca-ES"/>
        </w:rPr>
      </w:pPr>
      <w:r w:rsidRPr="00B33974">
        <w:rPr>
          <w:rFonts w:ascii="Source Sans Pro" w:hAnsi="Source Sans Pro" w:cstheme="minorHAnsi"/>
          <w:sz w:val="22"/>
          <w:szCs w:val="22"/>
          <w:lang w:val="ca-ES"/>
        </w:rPr>
        <w:t xml:space="preserve">Regular situacions d’extraordinària i urgent necessitat. </w:t>
      </w:r>
    </w:p>
    <w:p w:rsidR="008E285B" w:rsidRPr="00B33974" w:rsidRDefault="008E285B" w:rsidP="005D252D">
      <w:pPr>
        <w:pStyle w:val="Prrafodelista"/>
        <w:numPr>
          <w:ilvl w:val="3"/>
          <w:numId w:val="19"/>
        </w:numPr>
        <w:spacing w:before="100" w:beforeAutospacing="1" w:after="100" w:afterAutospacing="1" w:line="240" w:lineRule="auto"/>
        <w:ind w:left="426" w:hanging="426"/>
        <w:jc w:val="both"/>
        <w:rPr>
          <w:rFonts w:ascii="Source Sans Pro" w:eastAsia="Times New Roman" w:hAnsi="Source Sans Pro" w:cstheme="minorHAnsi"/>
          <w:b/>
          <w:bCs/>
          <w:lang w:eastAsia="es-ES"/>
        </w:rPr>
      </w:pPr>
      <w:r w:rsidRPr="00B33974">
        <w:rPr>
          <w:rFonts w:ascii="Source Sans Pro" w:eastAsia="Times New Roman" w:hAnsi="Source Sans Pro" w:cstheme="minorHAnsi"/>
          <w:b/>
          <w:bCs/>
          <w:lang w:eastAsia="es-ES"/>
        </w:rPr>
        <w:t>Entre les afirmacions indicades a continuació sobre els recursos administratius, indica quina afirmació és correcta:</w:t>
      </w:r>
    </w:p>
    <w:p w:rsidR="008E285B" w:rsidRPr="00B33974" w:rsidRDefault="008E285B" w:rsidP="000134CB">
      <w:pPr>
        <w:pStyle w:val="Prrafodelista"/>
        <w:ind w:left="284" w:right="-567"/>
        <w:jc w:val="both"/>
        <w:rPr>
          <w:rFonts w:ascii="Source Sans Pro" w:hAnsi="Source Sans Pro" w:cs="Arial"/>
          <w:b/>
          <w:color w:val="FF0000"/>
        </w:rPr>
      </w:pPr>
    </w:p>
    <w:p w:rsidR="008E285B" w:rsidRPr="00B33974" w:rsidRDefault="008E285B" w:rsidP="00ED18D7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 xml:space="preserve">El recurs d’alçada s’interposa enfront dels actes que no posen fi a la via administrativa. </w:t>
      </w:r>
    </w:p>
    <w:p w:rsidR="008E285B" w:rsidRPr="00B33974" w:rsidRDefault="008E285B" w:rsidP="00ED18D7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El recurs potestatiu de reposició s’interposa davant el superior jeràrquic de l’òrgan que va dictar l’acte administratiu impugnat.</w:t>
      </w:r>
    </w:p>
    <w:p w:rsidR="008E285B" w:rsidRPr="00B33974" w:rsidRDefault="008E285B" w:rsidP="00ED18D7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El recurs d’alçada pot interposar-se dins el termini de dotze mesos des que es va notificar l’acte impugnat.</w:t>
      </w:r>
    </w:p>
    <w:p w:rsidR="008E285B" w:rsidRPr="00B33974" w:rsidRDefault="008E285B" w:rsidP="00ED18D7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Source Sans Pro" w:hAnsi="Source Sans Pro" w:cs="Arial"/>
        </w:rPr>
      </w:pPr>
      <w:r w:rsidRPr="00B33974">
        <w:rPr>
          <w:rFonts w:ascii="Source Sans Pro" w:hAnsi="Source Sans Pro" w:cs="Arial"/>
        </w:rPr>
        <w:t>Totes les respostes anteriors són correctes.</w:t>
      </w:r>
    </w:p>
    <w:p w:rsidR="00ED18D7" w:rsidRPr="00B33974" w:rsidRDefault="00ED18D7" w:rsidP="00ED18D7">
      <w:pPr>
        <w:pStyle w:val="Prrafodelista"/>
        <w:ind w:left="426"/>
        <w:jc w:val="both"/>
        <w:rPr>
          <w:rFonts w:ascii="Source Sans Pro" w:hAnsi="Source Sans Pro"/>
          <w:b/>
        </w:rPr>
      </w:pPr>
    </w:p>
    <w:p w:rsidR="00744C0A" w:rsidRPr="00B33974" w:rsidRDefault="00744C0A" w:rsidP="00C8245E">
      <w:pPr>
        <w:pStyle w:val="Prrafodelista"/>
        <w:numPr>
          <w:ilvl w:val="3"/>
          <w:numId w:val="19"/>
        </w:numPr>
        <w:ind w:left="426" w:hanging="426"/>
        <w:jc w:val="both"/>
        <w:rPr>
          <w:rFonts w:ascii="Source Sans Pro" w:hAnsi="Source Sans Pro"/>
          <w:b/>
        </w:rPr>
      </w:pPr>
      <w:r w:rsidRPr="00B33974">
        <w:rPr>
          <w:rFonts w:ascii="Source Sans Pro" w:hAnsi="Source Sans Pro"/>
          <w:b/>
        </w:rPr>
        <w:t xml:space="preserve">Segons l'Estatut d'Autonomia de Catalunya de 2006, quin és el seu valor normatiu dins l'ordenament jurídic espanyol?  </w:t>
      </w:r>
    </w:p>
    <w:p w:rsidR="00ED18D7" w:rsidRPr="00B33974" w:rsidRDefault="00ED18D7" w:rsidP="00ED18D7">
      <w:pPr>
        <w:pStyle w:val="Prrafodelista"/>
        <w:ind w:left="426"/>
        <w:jc w:val="both"/>
        <w:rPr>
          <w:rFonts w:ascii="Source Sans Pro" w:hAnsi="Source Sans Pro"/>
          <w:b/>
        </w:rPr>
      </w:pPr>
    </w:p>
    <w:p w:rsidR="00744C0A" w:rsidRPr="00B33974" w:rsidRDefault="00744C0A" w:rsidP="00ED18D7">
      <w:pPr>
        <w:pStyle w:val="Prrafodelista"/>
        <w:numPr>
          <w:ilvl w:val="0"/>
          <w:numId w:val="61"/>
        </w:numPr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 xml:space="preserve">Té rang de llei ordinària.  </w:t>
      </w:r>
    </w:p>
    <w:p w:rsidR="00ED18D7" w:rsidRPr="00B33974" w:rsidRDefault="00744C0A" w:rsidP="00ED18D7">
      <w:pPr>
        <w:pStyle w:val="Prrafodelista"/>
        <w:numPr>
          <w:ilvl w:val="0"/>
          <w:numId w:val="61"/>
        </w:numPr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 xml:space="preserve">Té valor normatiu equivalent a una llei orgànica, desenvolupant la Constitució i obligatori per a totes les institucions estatals. </w:t>
      </w:r>
    </w:p>
    <w:p w:rsidR="00744C0A" w:rsidRPr="00B33974" w:rsidRDefault="00744C0A" w:rsidP="00ED18D7">
      <w:pPr>
        <w:pStyle w:val="Prrafodelista"/>
        <w:numPr>
          <w:ilvl w:val="0"/>
          <w:numId w:val="61"/>
        </w:numPr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 xml:space="preserve">Té força de reglament vinculant per a totes les institucions de l’estat. </w:t>
      </w:r>
    </w:p>
    <w:p w:rsidR="00744C0A" w:rsidRPr="00B33974" w:rsidRDefault="00744C0A" w:rsidP="000134CB">
      <w:pPr>
        <w:pStyle w:val="Prrafodelista"/>
        <w:numPr>
          <w:ilvl w:val="0"/>
          <w:numId w:val="61"/>
        </w:numPr>
        <w:ind w:left="851" w:hanging="284"/>
        <w:jc w:val="both"/>
        <w:rPr>
          <w:rFonts w:ascii="Source Sans Pro" w:hAnsi="Source Sans Pro"/>
        </w:rPr>
      </w:pPr>
      <w:r w:rsidRPr="00B33974">
        <w:rPr>
          <w:rFonts w:ascii="Source Sans Pro" w:hAnsi="Source Sans Pro"/>
        </w:rPr>
        <w:t xml:space="preserve">És una llei autonòmica que té la seva equivalència en el decret-llei del govern de l’estat. </w:t>
      </w:r>
    </w:p>
    <w:p w:rsidR="00ED18D7" w:rsidRPr="00B33974" w:rsidRDefault="00ED18D7" w:rsidP="00ED18D7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ource Sans Pro" w:hAnsi="Source Sans Pro" w:cstheme="minorHAnsi"/>
          <w:b/>
        </w:rPr>
      </w:pPr>
    </w:p>
    <w:p w:rsidR="007E3135" w:rsidRPr="00B33974" w:rsidRDefault="007E3135" w:rsidP="00ED18D7">
      <w:pPr>
        <w:pStyle w:val="Prrafodelista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theme="minorHAnsi"/>
          <w:b/>
        </w:rPr>
      </w:pPr>
      <w:r w:rsidRPr="00B33974">
        <w:rPr>
          <w:rFonts w:ascii="Source Sans Pro" w:eastAsia="Times New Roman" w:hAnsi="Source Sans Pro" w:cstheme="minorHAnsi"/>
          <w:b/>
          <w:lang w:eastAsia="es-ES"/>
        </w:rPr>
        <w:t xml:space="preserve">Quin dret fonamental pot ser suspès amb la declaració de l’estat d’excepció segons el que preveu l’article 55.1 de la Constitució Espanyola? </w:t>
      </w:r>
    </w:p>
    <w:p w:rsidR="008D4C09" w:rsidRPr="00B33974" w:rsidRDefault="008D4C09" w:rsidP="008D4C09">
      <w:pPr>
        <w:pStyle w:val="Prrafodelista"/>
        <w:spacing w:before="100" w:beforeAutospacing="1" w:after="100" w:afterAutospacing="1" w:line="240" w:lineRule="auto"/>
        <w:ind w:left="851"/>
        <w:jc w:val="both"/>
        <w:rPr>
          <w:rFonts w:ascii="Source Sans Pro" w:eastAsia="Times New Roman" w:hAnsi="Source Sans Pro" w:cstheme="minorHAnsi"/>
          <w:lang w:eastAsia="es-ES"/>
        </w:rPr>
      </w:pPr>
    </w:p>
    <w:p w:rsidR="007E3135" w:rsidRPr="00B33974" w:rsidRDefault="007E3135" w:rsidP="008D4C09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Dret a la llibertat personal</w:t>
      </w:r>
      <w:r w:rsidR="008D4C09" w:rsidRPr="00B33974">
        <w:rPr>
          <w:rFonts w:ascii="Source Sans Pro" w:eastAsia="Times New Roman" w:hAnsi="Source Sans Pro" w:cstheme="minorHAnsi"/>
          <w:lang w:eastAsia="es-ES"/>
        </w:rPr>
        <w:t>.</w:t>
      </w:r>
    </w:p>
    <w:p w:rsidR="007E3135" w:rsidRPr="00B33974" w:rsidRDefault="007E3135" w:rsidP="008D4C09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Dret a l</w:t>
      </w:r>
      <w:r w:rsidRPr="00B33974">
        <w:rPr>
          <w:rFonts w:ascii="Source Sans Pro" w:eastAsia="Times New Roman" w:hAnsi="Source Sans Pro" w:cs="Calibri"/>
          <w:lang w:eastAsia="es-ES"/>
        </w:rPr>
        <w:t>’</w:t>
      </w:r>
      <w:r w:rsidRPr="00B33974">
        <w:rPr>
          <w:rFonts w:ascii="Source Sans Pro" w:eastAsia="Times New Roman" w:hAnsi="Source Sans Pro" w:cstheme="minorHAnsi"/>
          <w:lang w:eastAsia="es-ES"/>
        </w:rPr>
        <w:t>educaci</w:t>
      </w:r>
      <w:r w:rsidRPr="00B33974">
        <w:rPr>
          <w:rFonts w:ascii="Source Sans Pro" w:eastAsia="Times New Roman" w:hAnsi="Source Sans Pro" w:cs="Calibri"/>
          <w:lang w:eastAsia="es-ES"/>
        </w:rPr>
        <w:t>ó</w:t>
      </w:r>
      <w:r w:rsidR="008D4C09" w:rsidRPr="00B33974">
        <w:rPr>
          <w:rFonts w:ascii="Source Sans Pro" w:eastAsia="Times New Roman" w:hAnsi="Source Sans Pro" w:cstheme="minorHAnsi"/>
          <w:lang w:eastAsia="es-ES"/>
        </w:rPr>
        <w:t>.</w:t>
      </w:r>
    </w:p>
    <w:p w:rsidR="007E3135" w:rsidRPr="00B33974" w:rsidRDefault="008D4C09" w:rsidP="008D4C09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Dret a la propietat privada.</w:t>
      </w:r>
    </w:p>
    <w:p w:rsidR="007E3135" w:rsidRPr="00B33974" w:rsidRDefault="007E3135" w:rsidP="008D4C09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Dret a la llibertat religiosa</w:t>
      </w:r>
      <w:r w:rsidR="008D4C09" w:rsidRPr="00B33974">
        <w:rPr>
          <w:rFonts w:ascii="Source Sans Pro" w:eastAsia="Times New Roman" w:hAnsi="Source Sans Pro" w:cstheme="minorHAnsi"/>
          <w:lang w:eastAsia="es-ES"/>
        </w:rPr>
        <w:t>.</w:t>
      </w:r>
      <w:r w:rsidRPr="00B33974">
        <w:rPr>
          <w:rFonts w:ascii="Source Sans Pro" w:eastAsia="Times New Roman" w:hAnsi="Source Sans Pro" w:cstheme="minorHAnsi"/>
          <w:lang w:eastAsia="es-ES"/>
        </w:rPr>
        <w:t xml:space="preserve"> </w:t>
      </w:r>
    </w:p>
    <w:p w:rsidR="007E3135" w:rsidRPr="00B33974" w:rsidRDefault="007E3135" w:rsidP="000134CB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theme="minorHAnsi"/>
          <w:color w:val="2E74B5" w:themeColor="accent1" w:themeShade="BF"/>
        </w:rPr>
      </w:pPr>
    </w:p>
    <w:p w:rsidR="00A27DFC" w:rsidRPr="00B33974" w:rsidRDefault="00A27DFC" w:rsidP="00933DAC">
      <w:pPr>
        <w:pStyle w:val="Prrafodelista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ource Sans Pro" w:hAnsi="Source Sans Pro" w:cstheme="minorHAnsi"/>
          <w:b/>
        </w:rPr>
      </w:pPr>
      <w:r w:rsidRPr="00B33974">
        <w:rPr>
          <w:rFonts w:ascii="Source Sans Pro" w:eastAsia="Times New Roman" w:hAnsi="Source Sans Pro" w:cstheme="minorHAnsi"/>
          <w:b/>
          <w:lang w:eastAsia="es-ES"/>
        </w:rPr>
        <w:t xml:space="preserve">Quin dels següents òrgans forma part de l’organització municipal segons la legislació espanyola? </w:t>
      </w:r>
    </w:p>
    <w:p w:rsidR="00933DAC" w:rsidRPr="00B33974" w:rsidRDefault="00933DAC" w:rsidP="00933DAC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ource Sans Pro" w:hAnsi="Source Sans Pro" w:cstheme="minorHAnsi"/>
          <w:b/>
        </w:rPr>
      </w:pPr>
    </w:p>
    <w:p w:rsidR="00A27DFC" w:rsidRPr="00B33974" w:rsidRDefault="00A27DFC" w:rsidP="00933DAC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Els funcionaris locals amb habilitació de caràcter nacional. </w:t>
      </w:r>
    </w:p>
    <w:p w:rsidR="00A27DFC" w:rsidRPr="00B33974" w:rsidRDefault="00A27DFC" w:rsidP="00933DAC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>El Ple de l’Ajuntament</w:t>
      </w:r>
      <w:r w:rsidR="00933DAC" w:rsidRPr="00B33974">
        <w:rPr>
          <w:rFonts w:ascii="Source Sans Pro" w:eastAsia="Times New Roman" w:hAnsi="Source Sans Pro" w:cstheme="minorHAnsi"/>
          <w:lang w:eastAsia="es-ES"/>
        </w:rPr>
        <w:t>.</w:t>
      </w:r>
    </w:p>
    <w:p w:rsidR="00A27DFC" w:rsidRPr="00B33974" w:rsidRDefault="00A27DFC" w:rsidP="00933DAC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ind w:left="851" w:hanging="284"/>
        <w:jc w:val="both"/>
        <w:rPr>
          <w:rFonts w:ascii="Source Sans Pro" w:eastAsia="Times New Roman" w:hAnsi="Source Sans Pro" w:cstheme="minorHAnsi"/>
          <w:lang w:eastAsia="es-ES"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Les Juntes de govern local de les diputacions provincials. </w:t>
      </w:r>
    </w:p>
    <w:p w:rsidR="00233ECE" w:rsidRPr="00B33974" w:rsidRDefault="00A27DFC" w:rsidP="0048000E">
      <w:pPr>
        <w:pStyle w:val="Prrafodelista"/>
        <w:numPr>
          <w:ilvl w:val="0"/>
          <w:numId w:val="15"/>
        </w:numPr>
        <w:spacing w:before="100" w:beforeAutospacing="1" w:after="0" w:afterAutospacing="1" w:line="240" w:lineRule="auto"/>
        <w:ind w:left="851" w:hanging="284"/>
        <w:jc w:val="both"/>
        <w:rPr>
          <w:rFonts w:ascii="Source Sans Pro" w:hAnsi="Source Sans Pro"/>
          <w:b/>
        </w:rPr>
      </w:pPr>
      <w:r w:rsidRPr="00B33974">
        <w:rPr>
          <w:rFonts w:ascii="Source Sans Pro" w:eastAsia="Times New Roman" w:hAnsi="Source Sans Pro" w:cstheme="minorHAnsi"/>
          <w:lang w:eastAsia="es-ES"/>
        </w:rPr>
        <w:t xml:space="preserve">El Consell d’alcaldes dels consells comarcals.  </w:t>
      </w:r>
    </w:p>
    <w:sectPr w:rsidR="00233ECE" w:rsidRPr="00B339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91B" w:rsidRDefault="00C5791B" w:rsidP="00BA68CA">
      <w:pPr>
        <w:spacing w:after="0" w:line="240" w:lineRule="auto"/>
      </w:pPr>
      <w:r>
        <w:separator/>
      </w:r>
    </w:p>
  </w:endnote>
  <w:endnote w:type="continuationSeparator" w:id="0">
    <w:p w:rsidR="00C5791B" w:rsidRDefault="00C5791B" w:rsidP="00BA6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55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236765"/>
      <w:docPartObj>
        <w:docPartGallery w:val="Page Numbers (Bottom of Page)"/>
        <w:docPartUnique/>
      </w:docPartObj>
    </w:sdtPr>
    <w:sdtEndPr/>
    <w:sdtContent>
      <w:p w:rsidR="00C5791B" w:rsidRDefault="00C5791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127" w:rsidRPr="00285127">
          <w:rPr>
            <w:noProof/>
            <w:lang w:val="es-ES"/>
          </w:rPr>
          <w:t>4</w:t>
        </w:r>
        <w:r>
          <w:fldChar w:fldCharType="end"/>
        </w:r>
      </w:p>
    </w:sdtContent>
  </w:sdt>
  <w:p w:rsidR="00C5791B" w:rsidRDefault="00C57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91B" w:rsidRDefault="00C5791B" w:rsidP="00BA68CA">
      <w:pPr>
        <w:spacing w:after="0" w:line="240" w:lineRule="auto"/>
      </w:pPr>
      <w:r>
        <w:separator/>
      </w:r>
    </w:p>
  </w:footnote>
  <w:footnote w:type="continuationSeparator" w:id="0">
    <w:p w:rsidR="00C5791B" w:rsidRDefault="00C5791B" w:rsidP="00BA6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91B" w:rsidRPr="00474A93" w:rsidRDefault="00C5791B" w:rsidP="00DC1483">
    <w:pPr>
      <w:ind w:left="3540" w:firstLine="708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A973370" wp14:editId="659D00B0">
          <wp:simplePos x="0" y="0"/>
          <wp:positionH relativeFrom="margin">
            <wp:posOffset>0</wp:posOffset>
          </wp:positionH>
          <wp:positionV relativeFrom="paragraph">
            <wp:posOffset>-67310</wp:posOffset>
          </wp:positionV>
          <wp:extent cx="1562100" cy="518160"/>
          <wp:effectExtent l="0" t="0" r="0" b="0"/>
          <wp:wrapNone/>
          <wp:docPr id="1" name="Imagen 1" descr="logo horitzontal colo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ritzontal color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</w:t>
    </w:r>
    <w:r w:rsidRPr="00474A93">
      <w:rPr>
        <w:b/>
      </w:rPr>
      <w:t>Identificació (núm</w:t>
    </w:r>
    <w:r>
      <w:rPr>
        <w:b/>
      </w:rPr>
      <w:t>.</w:t>
    </w:r>
    <w:r w:rsidRPr="00474A93">
      <w:rPr>
        <w:b/>
      </w:rPr>
      <w:t>registre sol·licitud):</w:t>
    </w:r>
  </w:p>
  <w:p w:rsidR="00C5791B" w:rsidRDefault="00C579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D054C4"/>
    <w:multiLevelType w:val="hybridMultilevel"/>
    <w:tmpl w:val="43A69CD6"/>
    <w:lvl w:ilvl="0" w:tplc="FFFFFFFF">
      <w:start w:val="1"/>
      <w:numFmt w:val="ideographDigital"/>
      <w:lvlText w:val=""/>
      <w:lvlJc w:val="left"/>
    </w:lvl>
    <w:lvl w:ilvl="1" w:tplc="0C0A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914BCE"/>
    <w:multiLevelType w:val="hybridMultilevel"/>
    <w:tmpl w:val="90EE9352"/>
    <w:lvl w:ilvl="0" w:tplc="FFFFFFFF">
      <w:start w:val="1"/>
      <w:numFmt w:val="ideographDigital"/>
      <w:lvlText w:val=""/>
      <w:lvlJc w:val="left"/>
    </w:lvl>
    <w:lvl w:ilvl="1" w:tplc="0C0A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4AA1E7"/>
    <w:multiLevelType w:val="hybridMultilevel"/>
    <w:tmpl w:val="D88E5592"/>
    <w:lvl w:ilvl="0" w:tplc="FFFFFFFF">
      <w:start w:val="1"/>
      <w:numFmt w:val="ideographDigital"/>
      <w:lvlText w:val=""/>
      <w:lvlJc w:val="left"/>
    </w:lvl>
    <w:lvl w:ilvl="1" w:tplc="0C0A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2D3D31"/>
    <w:multiLevelType w:val="hybridMultilevel"/>
    <w:tmpl w:val="5D08933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1A4F"/>
    <w:multiLevelType w:val="multilevel"/>
    <w:tmpl w:val="5EC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7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E17CC"/>
    <w:multiLevelType w:val="hybridMultilevel"/>
    <w:tmpl w:val="C5B08D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777E"/>
    <w:multiLevelType w:val="multilevel"/>
    <w:tmpl w:val="F34A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778CA"/>
    <w:multiLevelType w:val="hybridMultilevel"/>
    <w:tmpl w:val="3EA493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F3188"/>
    <w:multiLevelType w:val="hybridMultilevel"/>
    <w:tmpl w:val="EF4A8F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557B5"/>
    <w:multiLevelType w:val="hybridMultilevel"/>
    <w:tmpl w:val="17B862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8A011"/>
    <w:multiLevelType w:val="hybridMultilevel"/>
    <w:tmpl w:val="B7A003F2"/>
    <w:lvl w:ilvl="0" w:tplc="FFFFFFFF">
      <w:start w:val="1"/>
      <w:numFmt w:val="ideographDigital"/>
      <w:lvlText w:val=""/>
      <w:lvlJc w:val="left"/>
    </w:lvl>
    <w:lvl w:ilvl="1" w:tplc="0C0A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2B02077"/>
    <w:multiLevelType w:val="hybridMultilevel"/>
    <w:tmpl w:val="77206D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04D00"/>
    <w:multiLevelType w:val="hybridMultilevel"/>
    <w:tmpl w:val="89C84A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761D4"/>
    <w:multiLevelType w:val="hybridMultilevel"/>
    <w:tmpl w:val="9E105FD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374F2B"/>
    <w:multiLevelType w:val="hybridMultilevel"/>
    <w:tmpl w:val="EE28F7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75499"/>
    <w:multiLevelType w:val="hybridMultilevel"/>
    <w:tmpl w:val="706C50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409FD"/>
    <w:multiLevelType w:val="hybridMultilevel"/>
    <w:tmpl w:val="C85040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93DF2"/>
    <w:multiLevelType w:val="hybridMultilevel"/>
    <w:tmpl w:val="586E110E"/>
    <w:lvl w:ilvl="0" w:tplc="1D12AFE0">
      <w:start w:val="1"/>
      <w:numFmt w:val="lowerLetter"/>
      <w:lvlText w:val="%1)"/>
      <w:lvlJc w:val="left"/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B7AF7"/>
    <w:multiLevelType w:val="hybridMultilevel"/>
    <w:tmpl w:val="5BB6EB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0318B"/>
    <w:multiLevelType w:val="hybridMultilevel"/>
    <w:tmpl w:val="85DCCEF8"/>
    <w:lvl w:ilvl="0" w:tplc="0C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F7BB6"/>
    <w:multiLevelType w:val="hybridMultilevel"/>
    <w:tmpl w:val="9A1A4820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6036B38"/>
    <w:multiLevelType w:val="hybridMultilevel"/>
    <w:tmpl w:val="415A9F7C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26A428FD"/>
    <w:multiLevelType w:val="hybridMultilevel"/>
    <w:tmpl w:val="572822AE"/>
    <w:lvl w:ilvl="0" w:tplc="0C0A0017">
      <w:start w:val="1"/>
      <w:numFmt w:val="lowerLetter"/>
      <w:lvlText w:val="%1)"/>
      <w:lvlJc w:val="left"/>
      <w:pPr>
        <w:ind w:left="1488" w:hanging="360"/>
      </w:pPr>
    </w:lvl>
    <w:lvl w:ilvl="1" w:tplc="0C0A0019" w:tentative="1">
      <w:start w:val="1"/>
      <w:numFmt w:val="lowerLetter"/>
      <w:lvlText w:val="%2."/>
      <w:lvlJc w:val="left"/>
      <w:pPr>
        <w:ind w:left="2208" w:hanging="360"/>
      </w:pPr>
    </w:lvl>
    <w:lvl w:ilvl="2" w:tplc="0C0A001B" w:tentative="1">
      <w:start w:val="1"/>
      <w:numFmt w:val="lowerRoman"/>
      <w:lvlText w:val="%3."/>
      <w:lvlJc w:val="right"/>
      <w:pPr>
        <w:ind w:left="2928" w:hanging="180"/>
      </w:pPr>
    </w:lvl>
    <w:lvl w:ilvl="3" w:tplc="0C0A000F" w:tentative="1">
      <w:start w:val="1"/>
      <w:numFmt w:val="decimal"/>
      <w:lvlText w:val="%4."/>
      <w:lvlJc w:val="left"/>
      <w:pPr>
        <w:ind w:left="3648" w:hanging="360"/>
      </w:pPr>
    </w:lvl>
    <w:lvl w:ilvl="4" w:tplc="0C0A0019" w:tentative="1">
      <w:start w:val="1"/>
      <w:numFmt w:val="lowerLetter"/>
      <w:lvlText w:val="%5."/>
      <w:lvlJc w:val="left"/>
      <w:pPr>
        <w:ind w:left="4368" w:hanging="360"/>
      </w:pPr>
    </w:lvl>
    <w:lvl w:ilvl="5" w:tplc="0C0A001B" w:tentative="1">
      <w:start w:val="1"/>
      <w:numFmt w:val="lowerRoman"/>
      <w:lvlText w:val="%6."/>
      <w:lvlJc w:val="right"/>
      <w:pPr>
        <w:ind w:left="5088" w:hanging="180"/>
      </w:pPr>
    </w:lvl>
    <w:lvl w:ilvl="6" w:tplc="0C0A000F" w:tentative="1">
      <w:start w:val="1"/>
      <w:numFmt w:val="decimal"/>
      <w:lvlText w:val="%7."/>
      <w:lvlJc w:val="left"/>
      <w:pPr>
        <w:ind w:left="5808" w:hanging="360"/>
      </w:pPr>
    </w:lvl>
    <w:lvl w:ilvl="7" w:tplc="0C0A0019" w:tentative="1">
      <w:start w:val="1"/>
      <w:numFmt w:val="lowerLetter"/>
      <w:lvlText w:val="%8."/>
      <w:lvlJc w:val="left"/>
      <w:pPr>
        <w:ind w:left="6528" w:hanging="360"/>
      </w:pPr>
    </w:lvl>
    <w:lvl w:ilvl="8" w:tplc="0C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27F778B6"/>
    <w:multiLevelType w:val="hybridMultilevel"/>
    <w:tmpl w:val="3F62FEA2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CC12599"/>
    <w:multiLevelType w:val="hybridMultilevel"/>
    <w:tmpl w:val="3E5844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121534"/>
    <w:multiLevelType w:val="hybridMultilevel"/>
    <w:tmpl w:val="32347A3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04D403F"/>
    <w:multiLevelType w:val="hybridMultilevel"/>
    <w:tmpl w:val="F72AC8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D72F63"/>
    <w:multiLevelType w:val="hybridMultilevel"/>
    <w:tmpl w:val="24C01E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0F14D2"/>
    <w:multiLevelType w:val="hybridMultilevel"/>
    <w:tmpl w:val="F53CC0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D23B9D"/>
    <w:multiLevelType w:val="hybridMultilevel"/>
    <w:tmpl w:val="5F3276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23A33"/>
    <w:multiLevelType w:val="hybridMultilevel"/>
    <w:tmpl w:val="C85853D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B7E16DD"/>
    <w:multiLevelType w:val="hybridMultilevel"/>
    <w:tmpl w:val="75828E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8C2A9E"/>
    <w:multiLevelType w:val="hybridMultilevel"/>
    <w:tmpl w:val="7B26FA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CA781B"/>
    <w:multiLevelType w:val="hybridMultilevel"/>
    <w:tmpl w:val="ED7EB9D2"/>
    <w:lvl w:ilvl="0" w:tplc="0C0A0017">
      <w:start w:val="1"/>
      <w:numFmt w:val="lowerLetter"/>
      <w:lvlText w:val="%1)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3D1E7AD8"/>
    <w:multiLevelType w:val="hybridMultilevel"/>
    <w:tmpl w:val="0FC082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D85782"/>
    <w:multiLevelType w:val="hybridMultilevel"/>
    <w:tmpl w:val="BCBACAA2"/>
    <w:lvl w:ilvl="0" w:tplc="0C0A0017">
      <w:start w:val="1"/>
      <w:numFmt w:val="lowerLetter"/>
      <w:lvlText w:val="%1)"/>
      <w:lvlJc w:val="left"/>
      <w:pPr>
        <w:ind w:left="1488" w:hanging="360"/>
      </w:pPr>
    </w:lvl>
    <w:lvl w:ilvl="1" w:tplc="0C0A0019" w:tentative="1">
      <w:start w:val="1"/>
      <w:numFmt w:val="lowerLetter"/>
      <w:lvlText w:val="%2."/>
      <w:lvlJc w:val="left"/>
      <w:pPr>
        <w:ind w:left="2208" w:hanging="360"/>
      </w:pPr>
    </w:lvl>
    <w:lvl w:ilvl="2" w:tplc="0C0A001B" w:tentative="1">
      <w:start w:val="1"/>
      <w:numFmt w:val="lowerRoman"/>
      <w:lvlText w:val="%3."/>
      <w:lvlJc w:val="right"/>
      <w:pPr>
        <w:ind w:left="2928" w:hanging="180"/>
      </w:pPr>
    </w:lvl>
    <w:lvl w:ilvl="3" w:tplc="0C0A000F" w:tentative="1">
      <w:start w:val="1"/>
      <w:numFmt w:val="decimal"/>
      <w:lvlText w:val="%4."/>
      <w:lvlJc w:val="left"/>
      <w:pPr>
        <w:ind w:left="3648" w:hanging="360"/>
      </w:pPr>
    </w:lvl>
    <w:lvl w:ilvl="4" w:tplc="0C0A0019" w:tentative="1">
      <w:start w:val="1"/>
      <w:numFmt w:val="lowerLetter"/>
      <w:lvlText w:val="%5."/>
      <w:lvlJc w:val="left"/>
      <w:pPr>
        <w:ind w:left="4368" w:hanging="360"/>
      </w:pPr>
    </w:lvl>
    <w:lvl w:ilvl="5" w:tplc="0C0A001B" w:tentative="1">
      <w:start w:val="1"/>
      <w:numFmt w:val="lowerRoman"/>
      <w:lvlText w:val="%6."/>
      <w:lvlJc w:val="right"/>
      <w:pPr>
        <w:ind w:left="5088" w:hanging="180"/>
      </w:pPr>
    </w:lvl>
    <w:lvl w:ilvl="6" w:tplc="0C0A000F" w:tentative="1">
      <w:start w:val="1"/>
      <w:numFmt w:val="decimal"/>
      <w:lvlText w:val="%7."/>
      <w:lvlJc w:val="left"/>
      <w:pPr>
        <w:ind w:left="5808" w:hanging="360"/>
      </w:pPr>
    </w:lvl>
    <w:lvl w:ilvl="7" w:tplc="0C0A0019" w:tentative="1">
      <w:start w:val="1"/>
      <w:numFmt w:val="lowerLetter"/>
      <w:lvlText w:val="%8."/>
      <w:lvlJc w:val="left"/>
      <w:pPr>
        <w:ind w:left="6528" w:hanging="360"/>
      </w:pPr>
    </w:lvl>
    <w:lvl w:ilvl="8" w:tplc="0C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6" w15:restartNumberingAfterBreak="0">
    <w:nsid w:val="427F3EB2"/>
    <w:multiLevelType w:val="hybridMultilevel"/>
    <w:tmpl w:val="61F2FC6C"/>
    <w:lvl w:ilvl="0" w:tplc="69C426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7F4C31"/>
    <w:multiLevelType w:val="hybridMultilevel"/>
    <w:tmpl w:val="521A043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8BF0841"/>
    <w:multiLevelType w:val="hybridMultilevel"/>
    <w:tmpl w:val="9A6C95AC"/>
    <w:lvl w:ilvl="0" w:tplc="0C0A0017">
      <w:start w:val="1"/>
      <w:numFmt w:val="lowerLetter"/>
      <w:lvlText w:val="%1)"/>
      <w:lvlJc w:val="left"/>
      <w:pPr>
        <w:ind w:left="8582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8811D6"/>
    <w:multiLevelType w:val="hybridMultilevel"/>
    <w:tmpl w:val="D646FABE"/>
    <w:lvl w:ilvl="0" w:tplc="0688FBB0">
      <w:start w:val="1"/>
      <w:numFmt w:val="lowerLetter"/>
      <w:lvlText w:val="%1)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B78534"/>
    <w:multiLevelType w:val="hybridMultilevel"/>
    <w:tmpl w:val="D75A48E8"/>
    <w:lvl w:ilvl="0" w:tplc="FFFFFFFF">
      <w:start w:val="1"/>
      <w:numFmt w:val="ideographDigital"/>
      <w:lvlText w:val=""/>
      <w:lvlJc w:val="left"/>
    </w:lvl>
    <w:lvl w:ilvl="1" w:tplc="0C0A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160051E"/>
    <w:multiLevelType w:val="hybridMultilevel"/>
    <w:tmpl w:val="DA80F3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62553C"/>
    <w:multiLevelType w:val="hybridMultilevel"/>
    <w:tmpl w:val="4ACE358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4F4EA0"/>
    <w:multiLevelType w:val="hybridMultilevel"/>
    <w:tmpl w:val="4136030A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57AC1B6E"/>
    <w:multiLevelType w:val="hybridMultilevel"/>
    <w:tmpl w:val="FA6C91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19732E"/>
    <w:multiLevelType w:val="hybridMultilevel"/>
    <w:tmpl w:val="E7D218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8FF672"/>
    <w:multiLevelType w:val="hybridMultilevel"/>
    <w:tmpl w:val="AD8C5082"/>
    <w:lvl w:ilvl="0" w:tplc="FFFFFFFF">
      <w:start w:val="1"/>
      <w:numFmt w:val="ideographDigital"/>
      <w:lvlText w:val=""/>
      <w:lvlJc w:val="left"/>
    </w:lvl>
    <w:lvl w:ilvl="1" w:tplc="1D12AFE0">
      <w:start w:val="1"/>
      <w:numFmt w:val="lowerLetter"/>
      <w:lvlText w:val="%2)"/>
      <w:lvlJc w:val="left"/>
      <w:rPr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60573CE5"/>
    <w:multiLevelType w:val="hybridMultilevel"/>
    <w:tmpl w:val="C4B874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57329F"/>
    <w:multiLevelType w:val="hybridMultilevel"/>
    <w:tmpl w:val="5394B56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7631ECA"/>
    <w:multiLevelType w:val="hybridMultilevel"/>
    <w:tmpl w:val="F288D12E"/>
    <w:lvl w:ilvl="0" w:tplc="D9C6089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2C224C"/>
    <w:multiLevelType w:val="hybridMultilevel"/>
    <w:tmpl w:val="D708CD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EA1768"/>
    <w:multiLevelType w:val="hybridMultilevel"/>
    <w:tmpl w:val="71CE4C6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C7F0700"/>
    <w:multiLevelType w:val="hybridMultilevel"/>
    <w:tmpl w:val="17B862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BE116F"/>
    <w:multiLevelType w:val="hybridMultilevel"/>
    <w:tmpl w:val="6792ACA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8E13CA"/>
    <w:multiLevelType w:val="hybridMultilevel"/>
    <w:tmpl w:val="C3BC799E"/>
    <w:lvl w:ilvl="0" w:tplc="0C0A0017">
      <w:start w:val="1"/>
      <w:numFmt w:val="lowerLetter"/>
      <w:lvlText w:val="%1)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720E5361"/>
    <w:multiLevelType w:val="hybridMultilevel"/>
    <w:tmpl w:val="22A0BE52"/>
    <w:lvl w:ilvl="0" w:tplc="BF2EE83C">
      <w:start w:val="1"/>
      <w:numFmt w:val="lowerLetter"/>
      <w:lvlText w:val="%1)"/>
      <w:lvlJc w:val="left"/>
      <w:pPr>
        <w:ind w:left="1353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6" w15:restartNumberingAfterBreak="0">
    <w:nsid w:val="75B16721"/>
    <w:multiLevelType w:val="multilevel"/>
    <w:tmpl w:val="BD7C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lowerLetter"/>
      <w:lvlText w:val="%3)"/>
      <w:lvlJc w:val="left"/>
      <w:pPr>
        <w:ind w:left="2550" w:hanging="750"/>
      </w:pPr>
      <w:rPr>
        <w:rFonts w:hint="default"/>
      </w:rPr>
    </w:lvl>
    <w:lvl w:ilvl="3">
      <w:start w:val="40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933BEE"/>
    <w:multiLevelType w:val="hybridMultilevel"/>
    <w:tmpl w:val="D68C6F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5C4792"/>
    <w:multiLevelType w:val="hybridMultilevel"/>
    <w:tmpl w:val="BBAAFE02"/>
    <w:lvl w:ilvl="0" w:tplc="0C0A0017">
      <w:start w:val="1"/>
      <w:numFmt w:val="lowerLetter"/>
      <w:lvlText w:val="%1)"/>
      <w:lvlJc w:val="left"/>
      <w:pPr>
        <w:ind w:left="1785" w:hanging="360"/>
      </w:pPr>
    </w:lvl>
    <w:lvl w:ilvl="1" w:tplc="0C0A0019" w:tentative="1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9" w15:restartNumberingAfterBreak="0">
    <w:nsid w:val="7C0943B8"/>
    <w:multiLevelType w:val="hybridMultilevel"/>
    <w:tmpl w:val="523C51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0"/>
  </w:num>
  <w:num w:numId="4">
    <w:abstractNumId w:val="10"/>
  </w:num>
  <w:num w:numId="5">
    <w:abstractNumId w:val="46"/>
  </w:num>
  <w:num w:numId="6">
    <w:abstractNumId w:val="0"/>
  </w:num>
  <w:num w:numId="7">
    <w:abstractNumId w:val="9"/>
  </w:num>
  <w:num w:numId="8">
    <w:abstractNumId w:val="28"/>
  </w:num>
  <w:num w:numId="9">
    <w:abstractNumId w:val="19"/>
  </w:num>
  <w:num w:numId="10">
    <w:abstractNumId w:val="52"/>
  </w:num>
  <w:num w:numId="11">
    <w:abstractNumId w:val="39"/>
  </w:num>
  <w:num w:numId="12">
    <w:abstractNumId w:val="32"/>
  </w:num>
  <w:num w:numId="13">
    <w:abstractNumId w:val="5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56"/>
  </w:num>
  <w:num w:numId="17">
    <w:abstractNumId w:val="4"/>
  </w:num>
  <w:num w:numId="18">
    <w:abstractNumId w:val="6"/>
  </w:num>
  <w:num w:numId="19">
    <w:abstractNumId w:val="5"/>
  </w:num>
  <w:num w:numId="20">
    <w:abstractNumId w:val="7"/>
  </w:num>
  <w:num w:numId="21">
    <w:abstractNumId w:val="59"/>
  </w:num>
  <w:num w:numId="22">
    <w:abstractNumId w:val="49"/>
  </w:num>
  <w:num w:numId="23">
    <w:abstractNumId w:val="20"/>
  </w:num>
  <w:num w:numId="24">
    <w:abstractNumId w:val="13"/>
  </w:num>
  <w:num w:numId="25">
    <w:abstractNumId w:val="25"/>
  </w:num>
  <w:num w:numId="26">
    <w:abstractNumId w:val="38"/>
  </w:num>
  <w:num w:numId="27">
    <w:abstractNumId w:val="41"/>
  </w:num>
  <w:num w:numId="28">
    <w:abstractNumId w:val="55"/>
  </w:num>
  <w:num w:numId="29">
    <w:abstractNumId w:val="51"/>
  </w:num>
  <w:num w:numId="30">
    <w:abstractNumId w:val="21"/>
  </w:num>
  <w:num w:numId="31">
    <w:abstractNumId w:val="23"/>
  </w:num>
  <w:num w:numId="32">
    <w:abstractNumId w:val="33"/>
  </w:num>
  <w:num w:numId="33">
    <w:abstractNumId w:val="35"/>
  </w:num>
  <w:num w:numId="34">
    <w:abstractNumId w:val="48"/>
  </w:num>
  <w:num w:numId="35">
    <w:abstractNumId w:val="30"/>
  </w:num>
  <w:num w:numId="36">
    <w:abstractNumId w:val="37"/>
  </w:num>
  <w:num w:numId="37">
    <w:abstractNumId w:val="26"/>
  </w:num>
  <w:num w:numId="38">
    <w:abstractNumId w:val="22"/>
  </w:num>
  <w:num w:numId="39">
    <w:abstractNumId w:val="14"/>
  </w:num>
  <w:num w:numId="40">
    <w:abstractNumId w:val="18"/>
  </w:num>
  <w:num w:numId="41">
    <w:abstractNumId w:val="11"/>
  </w:num>
  <w:num w:numId="42">
    <w:abstractNumId w:val="43"/>
  </w:num>
  <w:num w:numId="43">
    <w:abstractNumId w:val="57"/>
  </w:num>
  <w:num w:numId="44">
    <w:abstractNumId w:val="50"/>
  </w:num>
  <w:num w:numId="45">
    <w:abstractNumId w:val="17"/>
  </w:num>
  <w:num w:numId="46">
    <w:abstractNumId w:val="16"/>
  </w:num>
  <w:num w:numId="47">
    <w:abstractNumId w:val="8"/>
  </w:num>
  <w:num w:numId="48">
    <w:abstractNumId w:val="44"/>
  </w:num>
  <w:num w:numId="49">
    <w:abstractNumId w:val="34"/>
  </w:num>
  <w:num w:numId="50">
    <w:abstractNumId w:val="45"/>
  </w:num>
  <w:num w:numId="51">
    <w:abstractNumId w:val="12"/>
  </w:num>
  <w:num w:numId="52">
    <w:abstractNumId w:val="58"/>
  </w:num>
  <w:num w:numId="53">
    <w:abstractNumId w:val="42"/>
  </w:num>
  <w:num w:numId="54">
    <w:abstractNumId w:val="54"/>
  </w:num>
  <w:num w:numId="55">
    <w:abstractNumId w:val="15"/>
  </w:num>
  <w:num w:numId="56">
    <w:abstractNumId w:val="47"/>
  </w:num>
  <w:num w:numId="57">
    <w:abstractNumId w:val="27"/>
  </w:num>
  <w:num w:numId="58">
    <w:abstractNumId w:val="24"/>
  </w:num>
  <w:num w:numId="59">
    <w:abstractNumId w:val="31"/>
  </w:num>
  <w:num w:numId="60">
    <w:abstractNumId w:val="3"/>
  </w:num>
  <w:num w:numId="61">
    <w:abstractNumId w:val="2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73"/>
    <w:rsid w:val="00005B41"/>
    <w:rsid w:val="000134CB"/>
    <w:rsid w:val="00015201"/>
    <w:rsid w:val="00054B98"/>
    <w:rsid w:val="0005524B"/>
    <w:rsid w:val="00057E70"/>
    <w:rsid w:val="000607B9"/>
    <w:rsid w:val="00070539"/>
    <w:rsid w:val="000710A4"/>
    <w:rsid w:val="00072FA7"/>
    <w:rsid w:val="00080D82"/>
    <w:rsid w:val="000863C8"/>
    <w:rsid w:val="00091532"/>
    <w:rsid w:val="000917A6"/>
    <w:rsid w:val="00096DE6"/>
    <w:rsid w:val="000A0B59"/>
    <w:rsid w:val="000A7052"/>
    <w:rsid w:val="000B1D7B"/>
    <w:rsid w:val="000B6BA3"/>
    <w:rsid w:val="000B79E6"/>
    <w:rsid w:val="000D7582"/>
    <w:rsid w:val="000F124D"/>
    <w:rsid w:val="00103596"/>
    <w:rsid w:val="001113E3"/>
    <w:rsid w:val="00113515"/>
    <w:rsid w:val="00117408"/>
    <w:rsid w:val="00121C2D"/>
    <w:rsid w:val="00123E4D"/>
    <w:rsid w:val="0012428F"/>
    <w:rsid w:val="00125619"/>
    <w:rsid w:val="00135AA4"/>
    <w:rsid w:val="00136478"/>
    <w:rsid w:val="0014100E"/>
    <w:rsid w:val="001425AE"/>
    <w:rsid w:val="00145F5D"/>
    <w:rsid w:val="00152045"/>
    <w:rsid w:val="001558FF"/>
    <w:rsid w:val="001573E1"/>
    <w:rsid w:val="00160A2C"/>
    <w:rsid w:val="0016399E"/>
    <w:rsid w:val="00164E00"/>
    <w:rsid w:val="00165E25"/>
    <w:rsid w:val="00171119"/>
    <w:rsid w:val="0017377E"/>
    <w:rsid w:val="00175C45"/>
    <w:rsid w:val="00175DFB"/>
    <w:rsid w:val="00180FAB"/>
    <w:rsid w:val="00181240"/>
    <w:rsid w:val="0019638D"/>
    <w:rsid w:val="001A14DF"/>
    <w:rsid w:val="001B010A"/>
    <w:rsid w:val="001B437E"/>
    <w:rsid w:val="001B5D81"/>
    <w:rsid w:val="001B7A89"/>
    <w:rsid w:val="001D747B"/>
    <w:rsid w:val="001E6EE4"/>
    <w:rsid w:val="001E7D0F"/>
    <w:rsid w:val="00220483"/>
    <w:rsid w:val="00224927"/>
    <w:rsid w:val="00224C9D"/>
    <w:rsid w:val="00230038"/>
    <w:rsid w:val="00233ECE"/>
    <w:rsid w:val="00235283"/>
    <w:rsid w:val="00235341"/>
    <w:rsid w:val="0024461D"/>
    <w:rsid w:val="00244EDB"/>
    <w:rsid w:val="0026541E"/>
    <w:rsid w:val="00265865"/>
    <w:rsid w:val="002665D3"/>
    <w:rsid w:val="00271D39"/>
    <w:rsid w:val="0027584C"/>
    <w:rsid w:val="00285127"/>
    <w:rsid w:val="002A098F"/>
    <w:rsid w:val="002A3628"/>
    <w:rsid w:val="002B4679"/>
    <w:rsid w:val="002B4D5D"/>
    <w:rsid w:val="002D3BF3"/>
    <w:rsid w:val="002D57B2"/>
    <w:rsid w:val="002D6283"/>
    <w:rsid w:val="002E30CB"/>
    <w:rsid w:val="002E588D"/>
    <w:rsid w:val="00302FBF"/>
    <w:rsid w:val="00303D2D"/>
    <w:rsid w:val="00304BF1"/>
    <w:rsid w:val="00304EBB"/>
    <w:rsid w:val="00306136"/>
    <w:rsid w:val="00307015"/>
    <w:rsid w:val="00310BD0"/>
    <w:rsid w:val="003134AD"/>
    <w:rsid w:val="00321ADE"/>
    <w:rsid w:val="00322FAD"/>
    <w:rsid w:val="00332436"/>
    <w:rsid w:val="00336706"/>
    <w:rsid w:val="00382DF3"/>
    <w:rsid w:val="0039511F"/>
    <w:rsid w:val="003A0C6E"/>
    <w:rsid w:val="003A3088"/>
    <w:rsid w:val="003A382D"/>
    <w:rsid w:val="003A38E2"/>
    <w:rsid w:val="003A3BC8"/>
    <w:rsid w:val="003B29DD"/>
    <w:rsid w:val="003C6304"/>
    <w:rsid w:val="003D1A6E"/>
    <w:rsid w:val="003D4A94"/>
    <w:rsid w:val="003E03B0"/>
    <w:rsid w:val="003E7B60"/>
    <w:rsid w:val="004003AB"/>
    <w:rsid w:val="00405C47"/>
    <w:rsid w:val="004121E0"/>
    <w:rsid w:val="0042003B"/>
    <w:rsid w:val="00424A7A"/>
    <w:rsid w:val="004400F8"/>
    <w:rsid w:val="00444EB0"/>
    <w:rsid w:val="00450043"/>
    <w:rsid w:val="00460EE8"/>
    <w:rsid w:val="0046373B"/>
    <w:rsid w:val="00467756"/>
    <w:rsid w:val="0046792F"/>
    <w:rsid w:val="00474978"/>
    <w:rsid w:val="004753C2"/>
    <w:rsid w:val="0048000E"/>
    <w:rsid w:val="00482C1D"/>
    <w:rsid w:val="004863DC"/>
    <w:rsid w:val="00490DF6"/>
    <w:rsid w:val="004959CD"/>
    <w:rsid w:val="004A6E3C"/>
    <w:rsid w:val="004B6D78"/>
    <w:rsid w:val="004B7179"/>
    <w:rsid w:val="004B7AC8"/>
    <w:rsid w:val="004D2BF2"/>
    <w:rsid w:val="004D56E3"/>
    <w:rsid w:val="00501047"/>
    <w:rsid w:val="005162D4"/>
    <w:rsid w:val="00524FBD"/>
    <w:rsid w:val="00534608"/>
    <w:rsid w:val="00534D18"/>
    <w:rsid w:val="00534F5B"/>
    <w:rsid w:val="005421D5"/>
    <w:rsid w:val="00542A1A"/>
    <w:rsid w:val="00547F4D"/>
    <w:rsid w:val="00551B9F"/>
    <w:rsid w:val="00552161"/>
    <w:rsid w:val="00552676"/>
    <w:rsid w:val="00557995"/>
    <w:rsid w:val="00557A87"/>
    <w:rsid w:val="00563413"/>
    <w:rsid w:val="00563E1C"/>
    <w:rsid w:val="00565D4F"/>
    <w:rsid w:val="00567DD5"/>
    <w:rsid w:val="00570461"/>
    <w:rsid w:val="00583AAF"/>
    <w:rsid w:val="00595EDB"/>
    <w:rsid w:val="005A1E62"/>
    <w:rsid w:val="005A25E9"/>
    <w:rsid w:val="005C2286"/>
    <w:rsid w:val="005C2B59"/>
    <w:rsid w:val="005D252D"/>
    <w:rsid w:val="005D355E"/>
    <w:rsid w:val="005D39FA"/>
    <w:rsid w:val="005E0CC6"/>
    <w:rsid w:val="005E1110"/>
    <w:rsid w:val="005F4A77"/>
    <w:rsid w:val="00602EAF"/>
    <w:rsid w:val="00603A48"/>
    <w:rsid w:val="006064EF"/>
    <w:rsid w:val="00620307"/>
    <w:rsid w:val="006269A5"/>
    <w:rsid w:val="006347AF"/>
    <w:rsid w:val="0064049A"/>
    <w:rsid w:val="00640ACB"/>
    <w:rsid w:val="00642980"/>
    <w:rsid w:val="006437C2"/>
    <w:rsid w:val="006617E0"/>
    <w:rsid w:val="006645F0"/>
    <w:rsid w:val="00672473"/>
    <w:rsid w:val="00676746"/>
    <w:rsid w:val="006804BC"/>
    <w:rsid w:val="006844F2"/>
    <w:rsid w:val="00685969"/>
    <w:rsid w:val="00685F49"/>
    <w:rsid w:val="00690719"/>
    <w:rsid w:val="006930D2"/>
    <w:rsid w:val="00694784"/>
    <w:rsid w:val="00695208"/>
    <w:rsid w:val="00697865"/>
    <w:rsid w:val="006A6FB8"/>
    <w:rsid w:val="006B006C"/>
    <w:rsid w:val="006B059E"/>
    <w:rsid w:val="006B7358"/>
    <w:rsid w:val="006C437C"/>
    <w:rsid w:val="006D1A26"/>
    <w:rsid w:val="006E2E9B"/>
    <w:rsid w:val="006E70C4"/>
    <w:rsid w:val="006E74D8"/>
    <w:rsid w:val="006F2CF1"/>
    <w:rsid w:val="006F38B7"/>
    <w:rsid w:val="00710502"/>
    <w:rsid w:val="00714074"/>
    <w:rsid w:val="007160CD"/>
    <w:rsid w:val="00717DF8"/>
    <w:rsid w:val="007207E0"/>
    <w:rsid w:val="00720EE2"/>
    <w:rsid w:val="00722F7F"/>
    <w:rsid w:val="00723F7F"/>
    <w:rsid w:val="00726E53"/>
    <w:rsid w:val="00727BED"/>
    <w:rsid w:val="00731F4D"/>
    <w:rsid w:val="00734611"/>
    <w:rsid w:val="0074174D"/>
    <w:rsid w:val="00744C0A"/>
    <w:rsid w:val="007450B5"/>
    <w:rsid w:val="0074633D"/>
    <w:rsid w:val="007465B4"/>
    <w:rsid w:val="00755CCF"/>
    <w:rsid w:val="00755E20"/>
    <w:rsid w:val="00771703"/>
    <w:rsid w:val="00772982"/>
    <w:rsid w:val="00772B90"/>
    <w:rsid w:val="00786FAA"/>
    <w:rsid w:val="00790147"/>
    <w:rsid w:val="00794F51"/>
    <w:rsid w:val="007A481C"/>
    <w:rsid w:val="007B1341"/>
    <w:rsid w:val="007C0F34"/>
    <w:rsid w:val="007C21AE"/>
    <w:rsid w:val="007C29AB"/>
    <w:rsid w:val="007D005D"/>
    <w:rsid w:val="007D1591"/>
    <w:rsid w:val="007D3D60"/>
    <w:rsid w:val="007D4764"/>
    <w:rsid w:val="007E178F"/>
    <w:rsid w:val="007E3135"/>
    <w:rsid w:val="007E4C6F"/>
    <w:rsid w:val="007E4EDE"/>
    <w:rsid w:val="007E514D"/>
    <w:rsid w:val="007E7D06"/>
    <w:rsid w:val="007F0889"/>
    <w:rsid w:val="00807F10"/>
    <w:rsid w:val="00813E5C"/>
    <w:rsid w:val="008155EA"/>
    <w:rsid w:val="008168C0"/>
    <w:rsid w:val="00816B98"/>
    <w:rsid w:val="0082129D"/>
    <w:rsid w:val="00822F05"/>
    <w:rsid w:val="00825093"/>
    <w:rsid w:val="00825C44"/>
    <w:rsid w:val="00836CED"/>
    <w:rsid w:val="00842CE5"/>
    <w:rsid w:val="008500CE"/>
    <w:rsid w:val="00853EEF"/>
    <w:rsid w:val="008639C6"/>
    <w:rsid w:val="008728B4"/>
    <w:rsid w:val="00876C4A"/>
    <w:rsid w:val="008846F4"/>
    <w:rsid w:val="00885E53"/>
    <w:rsid w:val="00887C00"/>
    <w:rsid w:val="00891771"/>
    <w:rsid w:val="008A770A"/>
    <w:rsid w:val="008B0035"/>
    <w:rsid w:val="008B24B4"/>
    <w:rsid w:val="008B5100"/>
    <w:rsid w:val="008B7BC1"/>
    <w:rsid w:val="008C60E1"/>
    <w:rsid w:val="008D1B9C"/>
    <w:rsid w:val="008D4C09"/>
    <w:rsid w:val="008E285B"/>
    <w:rsid w:val="008E5833"/>
    <w:rsid w:val="008E76D7"/>
    <w:rsid w:val="008E76DE"/>
    <w:rsid w:val="008F0CA4"/>
    <w:rsid w:val="008F4CC1"/>
    <w:rsid w:val="00902B12"/>
    <w:rsid w:val="0090750C"/>
    <w:rsid w:val="00907FE3"/>
    <w:rsid w:val="00911A60"/>
    <w:rsid w:val="009156A9"/>
    <w:rsid w:val="00925A11"/>
    <w:rsid w:val="009277D8"/>
    <w:rsid w:val="009320D6"/>
    <w:rsid w:val="00933DAC"/>
    <w:rsid w:val="00934A29"/>
    <w:rsid w:val="009366C4"/>
    <w:rsid w:val="00953577"/>
    <w:rsid w:val="009543FB"/>
    <w:rsid w:val="00960DA4"/>
    <w:rsid w:val="00971475"/>
    <w:rsid w:val="00975B47"/>
    <w:rsid w:val="0098417B"/>
    <w:rsid w:val="009A31C4"/>
    <w:rsid w:val="009A5119"/>
    <w:rsid w:val="009B283A"/>
    <w:rsid w:val="009C3AE4"/>
    <w:rsid w:val="009C65F3"/>
    <w:rsid w:val="009D4BE8"/>
    <w:rsid w:val="009D502B"/>
    <w:rsid w:val="009E7934"/>
    <w:rsid w:val="009F59B8"/>
    <w:rsid w:val="00A06157"/>
    <w:rsid w:val="00A1199E"/>
    <w:rsid w:val="00A1274B"/>
    <w:rsid w:val="00A12E9C"/>
    <w:rsid w:val="00A13761"/>
    <w:rsid w:val="00A22D46"/>
    <w:rsid w:val="00A27DFC"/>
    <w:rsid w:val="00A3092B"/>
    <w:rsid w:val="00A35422"/>
    <w:rsid w:val="00A445B0"/>
    <w:rsid w:val="00A46B01"/>
    <w:rsid w:val="00A4787A"/>
    <w:rsid w:val="00A54AA1"/>
    <w:rsid w:val="00A55F28"/>
    <w:rsid w:val="00A63F7E"/>
    <w:rsid w:val="00A720F5"/>
    <w:rsid w:val="00A74C56"/>
    <w:rsid w:val="00A832F7"/>
    <w:rsid w:val="00A917FC"/>
    <w:rsid w:val="00A92253"/>
    <w:rsid w:val="00A95228"/>
    <w:rsid w:val="00A97A4C"/>
    <w:rsid w:val="00AA04D4"/>
    <w:rsid w:val="00AB6EEB"/>
    <w:rsid w:val="00AD080F"/>
    <w:rsid w:val="00AD3CA0"/>
    <w:rsid w:val="00AE1D6B"/>
    <w:rsid w:val="00AE4DC0"/>
    <w:rsid w:val="00B04D22"/>
    <w:rsid w:val="00B1161B"/>
    <w:rsid w:val="00B13DC9"/>
    <w:rsid w:val="00B17484"/>
    <w:rsid w:val="00B232CB"/>
    <w:rsid w:val="00B265EE"/>
    <w:rsid w:val="00B33974"/>
    <w:rsid w:val="00B342B1"/>
    <w:rsid w:val="00B467AD"/>
    <w:rsid w:val="00B57D00"/>
    <w:rsid w:val="00B67E79"/>
    <w:rsid w:val="00B7537F"/>
    <w:rsid w:val="00B9058E"/>
    <w:rsid w:val="00B90B0C"/>
    <w:rsid w:val="00B938D5"/>
    <w:rsid w:val="00B94BBC"/>
    <w:rsid w:val="00B94EFD"/>
    <w:rsid w:val="00BA0F3B"/>
    <w:rsid w:val="00BA68CA"/>
    <w:rsid w:val="00BA76AB"/>
    <w:rsid w:val="00BB3AD0"/>
    <w:rsid w:val="00BB7AAB"/>
    <w:rsid w:val="00BC7E86"/>
    <w:rsid w:val="00BE357C"/>
    <w:rsid w:val="00BF11C6"/>
    <w:rsid w:val="00BF279F"/>
    <w:rsid w:val="00BF4D1F"/>
    <w:rsid w:val="00C00483"/>
    <w:rsid w:val="00C10590"/>
    <w:rsid w:val="00C22A6C"/>
    <w:rsid w:val="00C313D7"/>
    <w:rsid w:val="00C325E1"/>
    <w:rsid w:val="00C36559"/>
    <w:rsid w:val="00C40E0B"/>
    <w:rsid w:val="00C41BE7"/>
    <w:rsid w:val="00C46A14"/>
    <w:rsid w:val="00C470B1"/>
    <w:rsid w:val="00C55E04"/>
    <w:rsid w:val="00C5791B"/>
    <w:rsid w:val="00C61EBA"/>
    <w:rsid w:val="00C6312E"/>
    <w:rsid w:val="00C67510"/>
    <w:rsid w:val="00C734B7"/>
    <w:rsid w:val="00C8245E"/>
    <w:rsid w:val="00C91289"/>
    <w:rsid w:val="00C92729"/>
    <w:rsid w:val="00CB4EFA"/>
    <w:rsid w:val="00CB76E0"/>
    <w:rsid w:val="00CC037C"/>
    <w:rsid w:val="00CC7A25"/>
    <w:rsid w:val="00CD02AD"/>
    <w:rsid w:val="00CD0F56"/>
    <w:rsid w:val="00CD3B75"/>
    <w:rsid w:val="00CD7073"/>
    <w:rsid w:val="00CE144F"/>
    <w:rsid w:val="00CE7AA6"/>
    <w:rsid w:val="00D023EC"/>
    <w:rsid w:val="00D03E08"/>
    <w:rsid w:val="00D22735"/>
    <w:rsid w:val="00D31082"/>
    <w:rsid w:val="00D3293D"/>
    <w:rsid w:val="00D413D9"/>
    <w:rsid w:val="00D44446"/>
    <w:rsid w:val="00D45199"/>
    <w:rsid w:val="00D463E3"/>
    <w:rsid w:val="00D50248"/>
    <w:rsid w:val="00D50D8D"/>
    <w:rsid w:val="00D51CEE"/>
    <w:rsid w:val="00D5372F"/>
    <w:rsid w:val="00D56E01"/>
    <w:rsid w:val="00D64F8B"/>
    <w:rsid w:val="00D65ACC"/>
    <w:rsid w:val="00D65F50"/>
    <w:rsid w:val="00D6748F"/>
    <w:rsid w:val="00D76FEB"/>
    <w:rsid w:val="00D84DD6"/>
    <w:rsid w:val="00DA5715"/>
    <w:rsid w:val="00DB4630"/>
    <w:rsid w:val="00DB5B85"/>
    <w:rsid w:val="00DC1483"/>
    <w:rsid w:val="00DC1F01"/>
    <w:rsid w:val="00DD4E3A"/>
    <w:rsid w:val="00DE54B1"/>
    <w:rsid w:val="00DE5C06"/>
    <w:rsid w:val="00E02825"/>
    <w:rsid w:val="00E047EA"/>
    <w:rsid w:val="00E058D4"/>
    <w:rsid w:val="00E06D11"/>
    <w:rsid w:val="00E13AD5"/>
    <w:rsid w:val="00E17978"/>
    <w:rsid w:val="00E340A5"/>
    <w:rsid w:val="00E34E2C"/>
    <w:rsid w:val="00E44990"/>
    <w:rsid w:val="00E65761"/>
    <w:rsid w:val="00E70A5C"/>
    <w:rsid w:val="00E83713"/>
    <w:rsid w:val="00EA4A7D"/>
    <w:rsid w:val="00EB0BD5"/>
    <w:rsid w:val="00EB59D3"/>
    <w:rsid w:val="00EC2646"/>
    <w:rsid w:val="00ED18D7"/>
    <w:rsid w:val="00ED30F9"/>
    <w:rsid w:val="00EE1AEA"/>
    <w:rsid w:val="00EF6E8B"/>
    <w:rsid w:val="00EF76A0"/>
    <w:rsid w:val="00F017DB"/>
    <w:rsid w:val="00F10A3F"/>
    <w:rsid w:val="00F13767"/>
    <w:rsid w:val="00F1385F"/>
    <w:rsid w:val="00F26ABC"/>
    <w:rsid w:val="00F34176"/>
    <w:rsid w:val="00F42462"/>
    <w:rsid w:val="00F42595"/>
    <w:rsid w:val="00F51CFF"/>
    <w:rsid w:val="00F6200C"/>
    <w:rsid w:val="00F64F00"/>
    <w:rsid w:val="00F653FF"/>
    <w:rsid w:val="00F65925"/>
    <w:rsid w:val="00F74C8F"/>
    <w:rsid w:val="00F7690E"/>
    <w:rsid w:val="00F82324"/>
    <w:rsid w:val="00F92F83"/>
    <w:rsid w:val="00F97378"/>
    <w:rsid w:val="00FA2942"/>
    <w:rsid w:val="00FB2350"/>
    <w:rsid w:val="00FB6F35"/>
    <w:rsid w:val="00FC4161"/>
    <w:rsid w:val="00FD05FA"/>
    <w:rsid w:val="00FE4166"/>
    <w:rsid w:val="00FF40E2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77CD7-CA21-4043-B722-263DFDC4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B7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6792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4B6D78"/>
    <w:pPr>
      <w:widowControl w:val="0"/>
      <w:spacing w:after="0" w:line="240" w:lineRule="auto"/>
      <w:ind w:left="109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6D78"/>
    <w:rPr>
      <w:rFonts w:ascii="Arial" w:eastAsia="Arial" w:hAnsi="Arial"/>
      <w:lang w:val="en-US"/>
    </w:rPr>
  </w:style>
  <w:style w:type="character" w:styleId="Textoennegrita">
    <w:name w:val="Strong"/>
    <w:basedOn w:val="Fuentedeprrafopredeter"/>
    <w:uiPriority w:val="22"/>
    <w:qFormat/>
    <w:rsid w:val="00794F51"/>
    <w:rPr>
      <w:b/>
      <w:bCs/>
    </w:rPr>
  </w:style>
  <w:style w:type="paragraph" w:styleId="NormalWeb">
    <w:name w:val="Normal (Web)"/>
    <w:basedOn w:val="Normal"/>
    <w:uiPriority w:val="99"/>
    <w:unhideWhenUsed/>
    <w:rsid w:val="005F4A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A6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8C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A6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8CA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969"/>
    <w:rPr>
      <w:rFonts w:ascii="Segoe UI" w:hAnsi="Segoe UI" w:cs="Segoe UI"/>
      <w:sz w:val="18"/>
      <w:szCs w:val="18"/>
      <w:lang w:val="ca-ES"/>
    </w:rPr>
  </w:style>
  <w:style w:type="table" w:styleId="Tablaconcuadrcula">
    <w:name w:val="Table Grid"/>
    <w:basedOn w:val="Tablanormal"/>
    <w:uiPriority w:val="39"/>
    <w:rsid w:val="0013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4444</Words>
  <Characters>24444</Characters>
  <Application>Microsoft Office Word</Application>
  <DocSecurity>4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Lara Suriñach</dc:creator>
  <cp:keywords/>
  <dc:description/>
  <cp:lastModifiedBy>Laura Clavell Requena</cp:lastModifiedBy>
  <cp:revision>2</cp:revision>
  <cp:lastPrinted>2025-10-02T06:11:00Z</cp:lastPrinted>
  <dcterms:created xsi:type="dcterms:W3CDTF">2025-10-10T07:46:00Z</dcterms:created>
  <dcterms:modified xsi:type="dcterms:W3CDTF">2025-10-10T07:46:00Z</dcterms:modified>
</cp:coreProperties>
</file>